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CB" w:rsidRPr="00196FCB" w:rsidRDefault="00196FCB" w:rsidP="00196F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FCB" w:rsidRPr="00196FCB" w:rsidRDefault="00196FCB" w:rsidP="00196F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FCB">
        <w:rPr>
          <w:rFonts w:ascii="Times New Roman" w:hAnsi="Times New Roman" w:cs="Times New Roman"/>
          <w:b/>
          <w:sz w:val="24"/>
          <w:szCs w:val="24"/>
        </w:rPr>
        <w:t>Wykaz zapotrzebowania na tusze i tonery</w:t>
      </w:r>
    </w:p>
    <w:p w:rsidR="009D4DDE" w:rsidRPr="00196FCB" w:rsidRDefault="009D4DDE" w:rsidP="009D4D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A5668D" w:rsidRPr="00196FCB" w:rsidRDefault="00B11845" w:rsidP="00601D01">
      <w:pPr>
        <w:tabs>
          <w:tab w:val="left" w:pos="6480"/>
        </w:tabs>
        <w:rPr>
          <w:rFonts w:ascii="Times New Roman" w:hAnsi="Times New Roman" w:cs="Times New Roman"/>
          <w:sz w:val="16"/>
          <w:szCs w:val="16"/>
        </w:rPr>
      </w:pPr>
      <w:r w:rsidRPr="00B11845">
        <w:rPr>
          <w:rFonts w:ascii="Times New Roman" w:hAnsi="Times New Roman" w:cs="Times New Roman"/>
          <w:b/>
          <w:sz w:val="24"/>
          <w:szCs w:val="24"/>
        </w:rPr>
        <w:t xml:space="preserve">Tabela 5 - Specjalny Ośrodek Szkolno – Wychowawczy </w:t>
      </w: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3416"/>
        <w:gridCol w:w="709"/>
        <w:gridCol w:w="709"/>
        <w:gridCol w:w="1417"/>
        <w:gridCol w:w="1847"/>
      </w:tblGrid>
      <w:tr w:rsidR="00A5668D" w:rsidRPr="00196FCB" w:rsidTr="00A5668D">
        <w:trPr>
          <w:jc w:val="center"/>
        </w:trPr>
        <w:tc>
          <w:tcPr>
            <w:tcW w:w="0" w:type="auto"/>
            <w:vAlign w:val="center"/>
          </w:tcPr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3416" w:type="dxa"/>
            <w:vAlign w:val="center"/>
          </w:tcPr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Asortyment</w:t>
            </w:r>
          </w:p>
        </w:tc>
        <w:tc>
          <w:tcPr>
            <w:tcW w:w="709" w:type="dxa"/>
            <w:vAlign w:val="center"/>
          </w:tcPr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709" w:type="dxa"/>
            <w:vAlign w:val="center"/>
          </w:tcPr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417" w:type="dxa"/>
            <w:vAlign w:val="center"/>
          </w:tcPr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Cena jednostkowa</w:t>
            </w:r>
          </w:p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Netto (zł)</w:t>
            </w:r>
          </w:p>
        </w:tc>
        <w:tc>
          <w:tcPr>
            <w:tcW w:w="1847" w:type="dxa"/>
            <w:vAlign w:val="center"/>
          </w:tcPr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Wartość</w:t>
            </w:r>
          </w:p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netto (zł)</w:t>
            </w:r>
          </w:p>
          <w:p w:rsidR="00A5668D" w:rsidRPr="00196FCB" w:rsidRDefault="00A5668D" w:rsidP="00A56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(Ilość x cena jednostkowa netto)</w:t>
            </w: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HP 300xl  czarny20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16" w:type="dxa"/>
          </w:tcPr>
          <w:p w:rsidR="00A5668D" w:rsidRPr="00196FCB" w:rsidRDefault="00A5668D" w:rsidP="0084590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 xml:space="preserve">Tusz HP 300 kolor  </w:t>
            </w:r>
            <w:r w:rsidR="0084590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 xml:space="preserve">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HP 703 czarny 18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HP 703 kolor 18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Epson T028 czarny 20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Epson T029 kolorowy42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HP 15 czarny44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HP 17 kolorowy52 ml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Lexmark   18CX03225 ml  czarny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Tusz Lexmark 18CX033 20 ml   kolor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16" w:type="dxa"/>
          </w:tcPr>
          <w:p w:rsidR="00A5668D" w:rsidRPr="00196FCB" w:rsidRDefault="00845907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Xerox 3315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16" w:type="dxa"/>
          </w:tcPr>
          <w:p w:rsidR="00A5668D" w:rsidRPr="00196FCB" w:rsidRDefault="00845907" w:rsidP="0084590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650 OLOR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16" w:type="dxa"/>
          </w:tcPr>
          <w:p w:rsidR="00A5668D" w:rsidRPr="00196FCB" w:rsidRDefault="00845907" w:rsidP="0084590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650 BLAC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845907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A5668D">
        <w:trPr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ML-2010 toner czarny</w:t>
            </w:r>
          </w:p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Wydajność 3500 stron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:rsidR="00A5668D" w:rsidRPr="00196FCB" w:rsidRDefault="00DA45B8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68D" w:rsidRPr="00196FCB" w:rsidTr="00DA45B8">
        <w:trPr>
          <w:trHeight w:val="684"/>
          <w:jc w:val="center"/>
        </w:trPr>
        <w:tc>
          <w:tcPr>
            <w:tcW w:w="0" w:type="auto"/>
          </w:tcPr>
          <w:p w:rsidR="00A5668D" w:rsidRPr="00196FCB" w:rsidRDefault="00A5668D" w:rsidP="00A5668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416" w:type="dxa"/>
          </w:tcPr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Toner do ksero.   Sharp</w:t>
            </w:r>
          </w:p>
          <w:p w:rsidR="00A5668D" w:rsidRPr="00196FCB" w:rsidRDefault="00A5668D" w:rsidP="00A5668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MXB20GT1   8000 stron</w:t>
            </w:r>
          </w:p>
        </w:tc>
        <w:tc>
          <w:tcPr>
            <w:tcW w:w="709" w:type="dxa"/>
          </w:tcPr>
          <w:p w:rsidR="00A5668D" w:rsidRPr="00196FCB" w:rsidRDefault="00A5668D" w:rsidP="00A566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FCB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9" w:type="dxa"/>
          </w:tcPr>
          <w:p w:rsidR="00A5668D" w:rsidRPr="00196FCB" w:rsidRDefault="00DA45B8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5668D" w:rsidRPr="00196FCB" w:rsidRDefault="00A5668D" w:rsidP="00DA45B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5668D" w:rsidRPr="00196FCB" w:rsidRDefault="00A5668D" w:rsidP="00A5668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B317C" w:rsidRDefault="006B317C" w:rsidP="00B11845">
      <w:pPr>
        <w:rPr>
          <w:rFonts w:ascii="Times New Roman" w:hAnsi="Times New Roman" w:cs="Times New Roman"/>
          <w:b/>
          <w:sz w:val="16"/>
          <w:szCs w:val="16"/>
        </w:rPr>
      </w:pPr>
    </w:p>
    <w:p w:rsidR="0020012B" w:rsidRDefault="00B11845" w:rsidP="00B11845">
      <w:pPr>
        <w:rPr>
          <w:rFonts w:ascii="Times New Roman" w:hAnsi="Times New Roman" w:cs="Times New Roman"/>
          <w:b/>
          <w:sz w:val="16"/>
          <w:szCs w:val="16"/>
        </w:rPr>
      </w:pPr>
      <w:r w:rsidRPr="006B317C">
        <w:rPr>
          <w:rFonts w:ascii="Times New Roman" w:hAnsi="Times New Roman" w:cs="Times New Roman"/>
          <w:b/>
          <w:sz w:val="16"/>
          <w:szCs w:val="16"/>
        </w:rPr>
        <w:t>Wartość netto</w:t>
      </w:r>
      <w:r w:rsidR="0047014B">
        <w:rPr>
          <w:rFonts w:ascii="Times New Roman" w:hAnsi="Times New Roman" w:cs="Times New Roman"/>
          <w:b/>
          <w:sz w:val="16"/>
          <w:szCs w:val="16"/>
        </w:rPr>
        <w:t xml:space="preserve">    </w:t>
      </w:r>
    </w:p>
    <w:p w:rsidR="00B11845" w:rsidRPr="00196FCB" w:rsidRDefault="00B11845" w:rsidP="00B11845">
      <w:pPr>
        <w:rPr>
          <w:rFonts w:ascii="Times New Roman" w:hAnsi="Times New Roman" w:cs="Times New Roman"/>
          <w:sz w:val="16"/>
          <w:szCs w:val="16"/>
        </w:rPr>
      </w:pPr>
      <w:r w:rsidRPr="00196FCB">
        <w:rPr>
          <w:rFonts w:ascii="Times New Roman" w:hAnsi="Times New Roman" w:cs="Times New Roman"/>
          <w:sz w:val="16"/>
          <w:szCs w:val="16"/>
        </w:rPr>
        <w:t xml:space="preserve">VAT </w:t>
      </w:r>
      <w:r w:rsidR="0020012B">
        <w:rPr>
          <w:rFonts w:ascii="Times New Roman" w:hAnsi="Times New Roman" w:cs="Times New Roman"/>
          <w:sz w:val="16"/>
          <w:szCs w:val="16"/>
        </w:rPr>
        <w:t xml:space="preserve"> </w:t>
      </w:r>
      <w:bookmarkStart w:id="0" w:name="_GoBack"/>
      <w:bookmarkEnd w:id="0"/>
    </w:p>
    <w:p w:rsidR="00B11845" w:rsidRPr="00196FCB" w:rsidRDefault="0047014B" w:rsidP="00B1184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Wartość brutto</w:t>
      </w:r>
    </w:p>
    <w:p w:rsidR="00B11845" w:rsidRPr="00B11845" w:rsidRDefault="00B11845" w:rsidP="00B118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11845">
        <w:rPr>
          <w:rFonts w:ascii="Times New Roman" w:hAnsi="Times New Roman" w:cs="Times New Roman"/>
          <w:i/>
          <w:iCs/>
          <w:sz w:val="16"/>
          <w:szCs w:val="16"/>
        </w:rPr>
        <w:t xml:space="preserve">W tabeli, w kolumnie „Rodzaj materiału eksploatacyjnego” SOSZW  wskazuje typ materiału eksploatacyjnego stosowany przez producenta urządzenia, jednocześnie informuje, że </w:t>
      </w:r>
      <w:r w:rsidRPr="00B11845">
        <w:rPr>
          <w:rFonts w:ascii="Times New Roman" w:hAnsi="Times New Roman" w:cs="Times New Roman"/>
          <w:b/>
          <w:i/>
          <w:iCs/>
          <w:sz w:val="16"/>
          <w:szCs w:val="16"/>
          <w:u w:val="single"/>
        </w:rPr>
        <w:t>należy złożyć</w:t>
      </w:r>
      <w:r w:rsidRPr="00B11845">
        <w:rPr>
          <w:rFonts w:ascii="Times New Roman" w:hAnsi="Times New Roman" w:cs="Times New Roman"/>
          <w:i/>
          <w:iCs/>
          <w:sz w:val="16"/>
          <w:szCs w:val="16"/>
        </w:rPr>
        <w:t xml:space="preserve"> ofertę na materiały eksploatacyjne jakościowo równoważne, spełniające równoważne parametry.</w:t>
      </w:r>
    </w:p>
    <w:p w:rsidR="00B11845" w:rsidRPr="00B11845" w:rsidRDefault="00B11845" w:rsidP="00B118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11845">
        <w:rPr>
          <w:rFonts w:ascii="Times New Roman" w:hAnsi="Times New Roman" w:cs="Times New Roman"/>
          <w:i/>
          <w:iCs/>
          <w:sz w:val="16"/>
          <w:szCs w:val="16"/>
        </w:rPr>
        <w:lastRenderedPageBreak/>
        <w:t>Przez produkt równoważny zamawiający rozumie produkt kompatybilny ze sprzętem, do którego jest zamówiony, o parametrach takich samych bądź lepszych (pojemność tuszu/tonera, wydajność i jakość wydruku) w stosunku do oryginału produkowanego przez producenta urządzenia.</w:t>
      </w:r>
    </w:p>
    <w:p w:rsidR="00B11845" w:rsidRPr="00B11845" w:rsidRDefault="00B11845" w:rsidP="00B118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11845">
        <w:rPr>
          <w:rFonts w:ascii="Times New Roman" w:hAnsi="Times New Roman" w:cs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</w:p>
    <w:p w:rsidR="00B11845" w:rsidRPr="00196FCB" w:rsidRDefault="00B11845" w:rsidP="00A5668D">
      <w:pPr>
        <w:rPr>
          <w:rFonts w:ascii="Times New Roman" w:hAnsi="Times New Roman" w:cs="Times New Roman"/>
          <w:sz w:val="16"/>
          <w:szCs w:val="16"/>
        </w:rPr>
      </w:pPr>
    </w:p>
    <w:sectPr w:rsidR="00B11845" w:rsidRPr="00196FCB" w:rsidSect="00467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6AE" w:rsidRDefault="009E36AE" w:rsidP="005022D2">
      <w:pPr>
        <w:spacing w:after="0" w:line="240" w:lineRule="auto"/>
      </w:pPr>
      <w:r>
        <w:separator/>
      </w:r>
    </w:p>
  </w:endnote>
  <w:endnote w:type="continuationSeparator" w:id="1">
    <w:p w:rsidR="009E36AE" w:rsidRDefault="009E36AE" w:rsidP="0050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6818"/>
      <w:docPartObj>
        <w:docPartGallery w:val="Page Numbers (Bottom of Page)"/>
        <w:docPartUnique/>
      </w:docPartObj>
    </w:sdtPr>
    <w:sdtContent>
      <w:p w:rsidR="005022D2" w:rsidRDefault="00BC6E1B">
        <w:pPr>
          <w:pStyle w:val="Stopka"/>
          <w:jc w:val="center"/>
        </w:pPr>
        <w:r>
          <w:fldChar w:fldCharType="begin"/>
        </w:r>
        <w:r w:rsidR="00394C20">
          <w:instrText xml:space="preserve"> PAGE   \* MERGEFORMAT </w:instrText>
        </w:r>
        <w:r>
          <w:fldChar w:fldCharType="separate"/>
        </w:r>
        <w:r w:rsidR="004701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22D2" w:rsidRDefault="005022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6AE" w:rsidRDefault="009E36AE" w:rsidP="005022D2">
      <w:pPr>
        <w:spacing w:after="0" w:line="240" w:lineRule="auto"/>
      </w:pPr>
      <w:r>
        <w:separator/>
      </w:r>
    </w:p>
  </w:footnote>
  <w:footnote w:type="continuationSeparator" w:id="1">
    <w:p w:rsidR="009E36AE" w:rsidRDefault="009E36AE" w:rsidP="00502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2E1D"/>
    <w:multiLevelType w:val="hybridMultilevel"/>
    <w:tmpl w:val="D688BB46"/>
    <w:lvl w:ilvl="0" w:tplc="29AE52E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DDE"/>
    <w:rsid w:val="000876F9"/>
    <w:rsid w:val="00196FCB"/>
    <w:rsid w:val="0020012B"/>
    <w:rsid w:val="00217F77"/>
    <w:rsid w:val="00351C9B"/>
    <w:rsid w:val="00364B6D"/>
    <w:rsid w:val="00382A89"/>
    <w:rsid w:val="00394C20"/>
    <w:rsid w:val="00416E3D"/>
    <w:rsid w:val="00467FF3"/>
    <w:rsid w:val="0047014B"/>
    <w:rsid w:val="005022D2"/>
    <w:rsid w:val="00601D01"/>
    <w:rsid w:val="006376CF"/>
    <w:rsid w:val="00677AB6"/>
    <w:rsid w:val="006B317C"/>
    <w:rsid w:val="007863B8"/>
    <w:rsid w:val="008063DF"/>
    <w:rsid w:val="00845907"/>
    <w:rsid w:val="00850ACE"/>
    <w:rsid w:val="00981203"/>
    <w:rsid w:val="009D17D6"/>
    <w:rsid w:val="009D4DDE"/>
    <w:rsid w:val="009E36AE"/>
    <w:rsid w:val="00A164DF"/>
    <w:rsid w:val="00A5668D"/>
    <w:rsid w:val="00A567AE"/>
    <w:rsid w:val="00A76C38"/>
    <w:rsid w:val="00B11845"/>
    <w:rsid w:val="00BC6E1B"/>
    <w:rsid w:val="00CD6536"/>
    <w:rsid w:val="00D827A1"/>
    <w:rsid w:val="00DA45B8"/>
    <w:rsid w:val="00E715B4"/>
    <w:rsid w:val="00E919C8"/>
    <w:rsid w:val="00EA32A1"/>
    <w:rsid w:val="00F006AC"/>
    <w:rsid w:val="00F32321"/>
    <w:rsid w:val="00F4403B"/>
    <w:rsid w:val="00F44E38"/>
    <w:rsid w:val="00F73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9D4DD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4DD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9D4D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D4DD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4D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D1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22D2"/>
  </w:style>
  <w:style w:type="paragraph" w:styleId="Stopka">
    <w:name w:val="footer"/>
    <w:basedOn w:val="Normalny"/>
    <w:link w:val="StopkaZnak"/>
    <w:uiPriority w:val="99"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D2"/>
  </w:style>
  <w:style w:type="paragraph" w:styleId="Tekstdymka">
    <w:name w:val="Balloon Text"/>
    <w:basedOn w:val="Normalny"/>
    <w:link w:val="TekstdymkaZnak"/>
    <w:uiPriority w:val="99"/>
    <w:semiHidden/>
    <w:unhideWhenUsed/>
    <w:rsid w:val="00601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0E36-88DA-4C4C-A839-940183A2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TEST 02</cp:lastModifiedBy>
  <cp:revision>4</cp:revision>
  <cp:lastPrinted>2015-11-23T11:44:00Z</cp:lastPrinted>
  <dcterms:created xsi:type="dcterms:W3CDTF">2015-11-23T11:45:00Z</dcterms:created>
  <dcterms:modified xsi:type="dcterms:W3CDTF">2015-11-23T12:19:00Z</dcterms:modified>
</cp:coreProperties>
</file>