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4095" w14:textId="77777777" w:rsidR="00AA16E5" w:rsidRDefault="00B522E2"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PORADNIA PSYCHOLOGICZNO – PEDAGOGICZNA </w:t>
      </w:r>
    </w:p>
    <w:p w14:paraId="4DCB81F9" w14:textId="77777777" w:rsidR="00AA16E5" w:rsidRDefault="00AA16E5">
      <w:pPr>
        <w:rPr>
          <w:rFonts w:asciiTheme="majorHAnsi" w:hAnsiTheme="majorHAnsi" w:cs="Arial"/>
          <w:b/>
          <w:sz w:val="18"/>
          <w:szCs w:val="18"/>
          <w:lang w:eastAsia="pl-PL"/>
        </w:rPr>
      </w:pPr>
    </w:p>
    <w:tbl>
      <w:tblPr>
        <w:tblW w:w="9615" w:type="dxa"/>
        <w:tblInd w:w="-5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2434"/>
        <w:gridCol w:w="925"/>
        <w:gridCol w:w="1202"/>
        <w:gridCol w:w="993"/>
        <w:gridCol w:w="1261"/>
        <w:gridCol w:w="1261"/>
        <w:gridCol w:w="1166"/>
      </w:tblGrid>
      <w:tr w:rsidR="00603CF1" w14:paraId="42C5ACD0" w14:textId="5FF4B796" w:rsidTr="00603CF1">
        <w:trPr>
          <w:trHeight w:val="39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3461263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C2D25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9C9B5D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011E18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14:paraId="0DEC715D" w14:textId="205D2216" w:rsidR="00603CF1" w:rsidRDefault="00603CF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62D0E" w14:textId="79BA0A42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Nazwa produktu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06E605" w14:textId="3432AA25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jednostkowa  netto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06C9C9" w14:textId="732EAC1B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522E2">
              <w:rPr>
                <w:rFonts w:asciiTheme="majorHAnsi" w:hAnsiTheme="majorHAnsi"/>
                <w:sz w:val="18"/>
                <w:szCs w:val="18"/>
              </w:rPr>
              <w:t xml:space="preserve">Wartość jednostkowa  </w:t>
            </w:r>
            <w:r>
              <w:rPr>
                <w:rFonts w:asciiTheme="majorHAnsi" w:hAnsiTheme="majorHAnsi"/>
                <w:sz w:val="18"/>
                <w:szCs w:val="18"/>
              </w:rPr>
              <w:t>brutto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33EB21" w14:textId="6DD3D65A" w:rsidR="00603CF1" w:rsidRDefault="00603CF1" w:rsidP="00B522E2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brutto </w:t>
            </w:r>
          </w:p>
        </w:tc>
      </w:tr>
      <w:tr w:rsidR="00603CF1" w14:paraId="29FB5156" w14:textId="44D03192" w:rsidTr="00603CF1">
        <w:trPr>
          <w:trHeight w:val="39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14:paraId="348391F6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836182" w14:textId="77777777" w:rsidR="00603CF1" w:rsidRDefault="00603CF1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9409B94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E9D776C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BF65FD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537440" w14:textId="65EB1CDE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0B83DE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0A8D0D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</w:tr>
      <w:tr w:rsidR="00603CF1" w14:paraId="67963108" w14:textId="69D1EB7C" w:rsidTr="00603CF1">
        <w:trPr>
          <w:trHeight w:val="25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96C27AF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303CC6" w14:textId="7EE89D0F" w:rsidR="00603CF1" w:rsidRDefault="00603CF1" w:rsidP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mycia podłóg</w:t>
            </w:r>
          </w:p>
          <w:p w14:paraId="3E3F5817" w14:textId="24F69B1E" w:rsid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>
              <w:t xml:space="preserve"> </w:t>
            </w:r>
            <w:r w:rsidRP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Środek czyszcząco-nabłyszczający na bazie alkoholu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</w:p>
          <w:p w14:paraId="23A98DD0" w14:textId="17DA370E" w:rsid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-nie pozostawiający smug na powierzchni,</w:t>
            </w:r>
          </w:p>
          <w:p w14:paraId="4B591E6C" w14:textId="3D1FEC31" w:rsid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 w:rsidR="00EB2FA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nie pozostawiający na powierzchni substancji pielęgnujących, </w:t>
            </w:r>
          </w:p>
          <w:p w14:paraId="0CB4E70D" w14:textId="46ED53B3" w:rsidR="00EB2FAD" w:rsidRDefault="00EB2FAD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 nadający się do stosowania w automatach myjących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</w:p>
          <w:p w14:paraId="19B0CE53" w14:textId="146D2848" w:rsidR="00A939ED" w:rsidRDefault="00A939ED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-utrzymujący połysk na powierzchni,</w:t>
            </w:r>
          </w:p>
          <w:p w14:paraId="3AAF0B7A" w14:textId="7444B7F9" w:rsidR="00A939ED" w:rsidRDefault="00A939ED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>
              <w:t xml:space="preserve">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</w:t>
            </w:r>
            <w:r w:rsidRP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artość </w:t>
            </w:r>
            <w:proofErr w:type="spellStart"/>
            <w:r w:rsidRP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 w:rsidRP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: 5,5-6,5</w:t>
            </w:r>
          </w:p>
          <w:p w14:paraId="353B3D71" w14:textId="3F89EC7C" w:rsidR="00603CF1" w:rsidRP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>
              <w:t xml:space="preserve"> 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</w:t>
            </w:r>
            <w:r w:rsidRP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ojemność: 1l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B0DBDD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EF6F85" w14:textId="6AF287B8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391FE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0D2F2C" w14:textId="54B85F9E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C938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43E3F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118C9B8" w14:textId="088E5FFE" w:rsidTr="00603CF1">
        <w:trPr>
          <w:trHeight w:val="67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7E3F972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B8E47" w14:textId="77777777" w:rsidR="008D0FCC" w:rsidRDefault="00603CF1" w:rsidP="008D0FCC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</w:t>
            </w:r>
            <w:r w:rsid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</w:t>
            </w:r>
          </w:p>
          <w:p w14:paraId="4FE52F5A" w14:textId="41003199" w:rsidR="00603CF1" w:rsidRPr="008D0FCC" w:rsidRDefault="00A939ED" w:rsidP="008D0FCC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</w:t>
            </w:r>
            <w:r w:rsid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oj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emność 1 l w postaci żelu. </w:t>
            </w:r>
            <w:r w:rsid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Produkt powinien zawierać : </w:t>
            </w:r>
            <w:r w:rsidR="008D0FCC" w:rsidRP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poniżej 5% niejonowe środki powierzchniowo-czynne, anionowe środki powierzchniowo czynne, związek wybielający na bazie aktywnego chloru (Cl2), 5%-15% wodorotlenek sodu.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567E97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33A19" w14:textId="388ABF99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2D2A2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1B0F51" w14:textId="6A895274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824686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05492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434CEC09" w14:textId="3AD40149" w:rsidTr="00603CF1">
        <w:trPr>
          <w:trHeight w:val="561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1EFF5C41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82FD3C" w14:textId="7A1A7523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8,0-11,5 i gęstości ok..0.998g/cm3,z rozpylaczem. Opakowanie 750 ml</w:t>
            </w:r>
            <w:r w:rsid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39B58C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F69207" w14:textId="0F58E6DA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B7572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BCEA5B" w14:textId="2CB7A164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30CBA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42161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7D5B90C" w14:textId="6C57A3D6" w:rsidTr="00603CF1">
        <w:trPr>
          <w:trHeight w:val="62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7907F8C5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1DFA629" w14:textId="660CD3BA" w:rsidR="00603CF1" w:rsidRPr="002F5FC5" w:rsidRDefault="00603CF1" w:rsidP="002F5FC5">
            <w:pPr>
              <w:rPr>
                <w:rFonts w:ascii="Cambria" w:eastAsia="Calibri" w:hAnsi="Cambria" w:cs="Tahoma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Płyn do mycia 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WC wykazujący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właściwości bakteriobójcze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Usuwa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jący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osad kamienny, rdzę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oraz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brud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Dezynfekujący 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muszle ustępowe, pisuary, umywalki i inne ceramiczne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urządzenia sanitarne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Zawiera do 15% wagowych kwasu fosforowego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Pojemność 1 l.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F651D4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AE112C" w14:textId="426422D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D484D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2EF980" w14:textId="6396C370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444E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53D4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AE9932C" w14:textId="0A7BD1D7" w:rsidTr="00603CF1">
        <w:trPr>
          <w:trHeight w:val="488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D28E922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84AD39" w14:textId="6E6C69BE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Uniwersaln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e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mleczko z mikrokryształkami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do czyszczenia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powierzchni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(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podłóg, glazury, terakoty, kuchenek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umywalek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)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, zawierający w składzie1-5% niejonowych związków powierzchniowo czynnych, &lt;5% wybielacza na bazie aktywnego tlenu oraz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polikarboksylany</w:t>
            </w:r>
            <w:proofErr w:type="spellEnd"/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Pojemność:; </w:t>
            </w:r>
            <w:r w:rsidR="00EB3310" w:rsidRPr="00EB3310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780 g</w:t>
            </w:r>
            <w:r w:rsidR="00EB3310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F61E73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B0B33" w14:textId="6105BD80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2185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4D0828" w14:textId="58F90E2F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DE9EB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2DD5E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4CF9C98A" w14:textId="38732275" w:rsidTr="00603CF1">
        <w:trPr>
          <w:trHeight w:val="624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DBFCB56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E87F9B" w14:textId="1FD6F09C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Proszek do prania białych rzeczy, granulki, do pralek automatycznych temperatura prania 30-60 st</w:t>
            </w:r>
            <w:r w:rsidR="0012721E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opni.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Pojemność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3 kg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41D39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91EB39" w14:textId="290A6DD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EFDFA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9D404A" w14:textId="168D61DC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0BAE1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FDB6CD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214DB622" w14:textId="275A9736" w:rsidTr="00603CF1">
        <w:trPr>
          <w:trHeight w:val="278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5B59930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C2890D" w14:textId="66D78B19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Odświeżacz powietrza w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sprayu. N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eutralizuj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ący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nie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przyjemne zapachy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Przygotowane na bazie alkoholu, nie pozostawiają śladów na sprzętach.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Pojemność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300ml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107D8E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AD9583" w14:textId="3A4E5A8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B0EDC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76753F" w14:textId="356311DC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CF2877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7CA0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2DE33BF" w14:textId="7DBF7A50" w:rsidTr="00603CF1">
        <w:trPr>
          <w:trHeight w:val="409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D50ED46" w14:textId="77777777" w:rsidR="00603CF1" w:rsidRDefault="00603CF1" w:rsidP="00175C4F">
            <w:pPr>
              <w:spacing w:after="0"/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4F9D1C" w14:textId="77777777" w:rsidR="00175C4F" w:rsidRDefault="00603CF1" w:rsidP="00175C4F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mycia podłóg uniwersalny. </w:t>
            </w:r>
            <w:r w:rsidR="00175C4F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Nie pozostawiający smug oraz pozostawiający długotrwały zapach. </w:t>
            </w:r>
          </w:p>
          <w:p w14:paraId="64AB75BD" w14:textId="43583755" w:rsidR="00603CF1" w:rsidRPr="00175C4F" w:rsidRDefault="00EA3ED8" w:rsidP="00175C4F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Pojemność </w:t>
            </w:r>
            <w:r w:rsid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1 l.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D0AF4D" w14:textId="77777777" w:rsidR="00603CF1" w:rsidRDefault="00603CF1" w:rsidP="00175C4F">
            <w:pPr>
              <w:spacing w:after="0"/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E1D612" w14:textId="2964E3DD" w:rsidR="00603CF1" w:rsidRDefault="00603CF1" w:rsidP="00175C4F">
            <w:pPr>
              <w:spacing w:after="0"/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EFA5CC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10E238" w14:textId="029DCDDF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FAAF7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C4393D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5F95E4A" w14:textId="43D49B79" w:rsidTr="00603CF1">
        <w:trPr>
          <w:trHeight w:val="97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17423F8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94B097" w14:textId="0C05FA9D" w:rsidR="00824DDC" w:rsidRPr="00824DDC" w:rsidRDefault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  <w:r w:rsidR="00175C4F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824DD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uniwersalna do zamiatania podłogi z uniwersalnym gwintem. Długość 28 cm.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478658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F9B09D" w14:textId="21D004EF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95DF2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A4FA0D" w14:textId="56B86F62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3FECEA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D414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192CB5E" w14:textId="6A9E3634" w:rsidTr="00603CF1">
        <w:trPr>
          <w:trHeight w:val="6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AA2FC0C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AC36EC" w14:textId="641B66CF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Ścierka domowa do </w:t>
            </w:r>
            <w:r w:rsidR="00824DD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wycierania na sucho oraz na mokro. Możliwość prania w pralce automatycznej. Rozmiar ściereczki 38 x 40 cm. Opakowanie 3 sztuki.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C3B80C" w14:textId="3728C85E" w:rsidR="00824DDC" w:rsidRPr="00824DDC" w:rsidRDefault="00824DDC" w:rsidP="00824DDC">
            <w:pPr>
              <w:jc w:val="center"/>
              <w:rPr>
                <w:rFonts w:cstheme="minorHAnsi"/>
              </w:rPr>
            </w:pPr>
            <w:r w:rsidRPr="00824DDC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78AD08" w14:textId="7266FC80" w:rsidR="00603CF1" w:rsidRDefault="00824DDC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73F2C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66D434" w14:textId="1C9E2812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ABB75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925AE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3E74BEA" w14:textId="53B747D5" w:rsidTr="00603CF1">
        <w:trPr>
          <w:trHeight w:val="42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790CF95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785979" w14:textId="282C23CB" w:rsidR="00D31F58" w:rsidRPr="00D31F58" w:rsidRDefault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Worki na śmieci 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 pojemności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35 l.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Wykonane z grubej, nieprzeźroczystej foli.  15 sztuk w rolce.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0D68B3" w14:textId="50A89655" w:rsidR="00603CF1" w:rsidRDefault="00D31F58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rolka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766AAD" w14:textId="31563F54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29DB2B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886580" w14:textId="4D36D8D9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3116B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4B9B6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14A8BCEC" w14:textId="2494D2BF" w:rsidTr="00603CF1">
        <w:trPr>
          <w:trHeight w:val="54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B57F40C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3A585C" w14:textId="45D5885C" w:rsidR="00603CF1" w:rsidRDefault="00603CF1"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duży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D31F58" w:rsidRP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sznurowy 500g bawełniany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5C9FC2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69A340" w14:textId="73E6275A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FFE75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70C59" w14:textId="7CC9CE6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1C188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65C28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E9F1E4B" w14:textId="66E57AE7" w:rsidTr="00603CF1">
        <w:trPr>
          <w:trHeight w:val="54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8646814" w14:textId="77777777" w:rsidR="00603CF1" w:rsidRDefault="00603CF1" w:rsidP="00D31F58">
            <w:pPr>
              <w:spacing w:after="0"/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FBD568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Ręcznik papierowy biały  składany "ZZ"</w:t>
            </w:r>
          </w:p>
          <w:p w14:paraId="4A36B57F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makulatura , biały , składany po 200 szt. w polietylenowych owijkach,  karton  : 4000 sztuk</w:t>
            </w:r>
          </w:p>
          <w:p w14:paraId="2FDDA440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wymiar arkusza : 23 x 25 cm</w:t>
            </w:r>
          </w:p>
          <w:p w14:paraId="2EF97F8A" w14:textId="64F3004B" w:rsidR="00603CF1" w:rsidRPr="00D31F58" w:rsidRDefault="00D31F58" w:rsidP="00D31F58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gramatura papieru min. 45g/m2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9E946B" w14:textId="77777777" w:rsidR="00603CF1" w:rsidRDefault="00603CF1" w:rsidP="00D31F58">
            <w:pPr>
              <w:spacing w:after="0"/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B0AB0E" w14:textId="3887AE4C" w:rsidR="00603CF1" w:rsidRDefault="00603CF1" w:rsidP="00D31F58">
            <w:pPr>
              <w:spacing w:after="0"/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111F20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BC25A9" w14:textId="485B9933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B0DF65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8EE7A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DC8B8FA" w14:textId="47D169C7" w:rsidTr="00603CF1">
        <w:trPr>
          <w:trHeight w:val="66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959CD6F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886514" w14:textId="7BD9E185" w:rsidR="003E2103" w:rsidRDefault="00603CF1" w:rsidP="003E2103">
            <w:pPr>
              <w:spacing w:after="0"/>
              <w:rPr>
                <w:rFonts w:eastAsia="Calibri" w:cstheme="minorHAnsi"/>
                <w:sz w:val="16"/>
                <w:szCs w:val="10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  <w:r w:rsidR="003E2103">
              <w:rPr>
                <w:rFonts w:ascii="Cambria" w:eastAsia="Calibri" w:hAnsi="Cambria" w:cs="Arial"/>
                <w:szCs w:val="16"/>
                <w:lang w:eastAsia="pl-PL"/>
              </w:rPr>
              <w:t xml:space="preserve"> </w:t>
            </w:r>
            <w:r w:rsidR="003E2103">
              <w:rPr>
                <w:rFonts w:eastAsia="Calibri" w:cstheme="minorHAnsi"/>
                <w:sz w:val="16"/>
                <w:szCs w:val="10"/>
                <w:lang w:eastAsia="pl-PL"/>
              </w:rPr>
              <w:t xml:space="preserve">szary. </w:t>
            </w:r>
          </w:p>
          <w:p w14:paraId="70AD9901" w14:textId="2C9EDA4F" w:rsidR="003E2103" w:rsidRPr="003E2103" w:rsidRDefault="003E2103" w:rsidP="003E2103">
            <w:pPr>
              <w:spacing w:after="0"/>
              <w:rPr>
                <w:rFonts w:cstheme="minorHAnsi"/>
                <w:sz w:val="16"/>
                <w:szCs w:val="10"/>
              </w:rPr>
            </w:pPr>
            <w:r>
              <w:rPr>
                <w:rFonts w:cstheme="minorHAnsi"/>
                <w:sz w:val="16"/>
                <w:szCs w:val="10"/>
              </w:rPr>
              <w:t xml:space="preserve">Pakowany po 64 sztuki w opakowaniu zbiorczym. </w:t>
            </w:r>
          </w:p>
          <w:p w14:paraId="552AD8EA" w14:textId="361D323A" w:rsidR="00603CF1" w:rsidRDefault="00603CF1" w:rsidP="00D31F58">
            <w:pPr>
              <w:spacing w:after="0"/>
            </w:pP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06EAF" w14:textId="53C878A3" w:rsidR="00603CF1" w:rsidRDefault="003E2103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331C12" w14:textId="6A5FA6D0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A1897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CD049F" w14:textId="14E41A8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B4D2EB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D3DE9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2DB5FA22" w14:textId="26103FBF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86D31E0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1F3D28" w14:textId="29C8D2AF" w:rsidR="00603CF1" w:rsidRPr="003E2103" w:rsidRDefault="003E2103" w:rsidP="003E2103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Ś</w:t>
            </w:r>
            <w:r w:rsidRPr="003E2103">
              <w:rPr>
                <w:rFonts w:cstheme="minorHAnsi"/>
                <w:sz w:val="16"/>
                <w:szCs w:val="16"/>
              </w:rPr>
              <w:t>rodek do czyszczenia mebli drewnianych w aerozolu</w:t>
            </w:r>
            <w:r>
              <w:rPr>
                <w:rFonts w:cstheme="minorHAnsi"/>
                <w:sz w:val="16"/>
                <w:szCs w:val="16"/>
              </w:rPr>
              <w:t xml:space="preserve"> o pojemności </w:t>
            </w:r>
            <w:r w:rsidRPr="003E2103">
              <w:rPr>
                <w:rFonts w:cstheme="minorHAnsi"/>
                <w:sz w:val="16"/>
                <w:szCs w:val="16"/>
              </w:rPr>
              <w:t>300 ml</w:t>
            </w:r>
            <w:r>
              <w:rPr>
                <w:rFonts w:cstheme="minorHAnsi"/>
                <w:sz w:val="16"/>
                <w:szCs w:val="16"/>
              </w:rPr>
              <w:t xml:space="preserve">. Środek powinien </w:t>
            </w:r>
            <w:r w:rsidR="00177E0A">
              <w:rPr>
                <w:rFonts w:cstheme="minorHAnsi"/>
                <w:sz w:val="16"/>
                <w:szCs w:val="16"/>
              </w:rPr>
              <w:t xml:space="preserve">wykazywać cechy nabłyszczające, pielęgnujące oraz zapachowe. 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7A1F1D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0897D7" w14:textId="3FE45E56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BA6F4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CA366B" w14:textId="02EE1C2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09C0A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6A4EE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D940895" w14:textId="016145C4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949BAD3" w14:textId="77777777" w:rsidR="00603CF1" w:rsidRDefault="00603CF1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910DA3" w14:textId="1DBE2087" w:rsidR="00603CF1" w:rsidRDefault="00603CF1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Płyn do mycia naczyń </w:t>
            </w:r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o gęstej konsystencji o przyjemnym zapachu. Nie podrażniający skóry dłoni o neutralnym </w:t>
            </w:r>
            <w:proofErr w:type="spellStart"/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>pH</w:t>
            </w:r>
            <w:proofErr w:type="spellEnd"/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, przebadany dermatologicznie, </w:t>
            </w:r>
            <w:r w:rsidR="00F543B3" w:rsidRPr="00F543B3">
              <w:rPr>
                <w:rFonts w:ascii="Cambria" w:hAnsi="Cambria" w:cs="Cambria"/>
                <w:sz w:val="16"/>
                <w:szCs w:val="16"/>
                <w:lang w:eastAsia="pl-PL"/>
              </w:rPr>
              <w:t>5-15% anionowe środki powierzchniowo czynne, &lt;5% niejonowe środki powierzchniowo czynne, &lt;5% amfoteryczne środki powierzchniowo czynne</w:t>
            </w:r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>. Pojemność 1l.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C51004" w14:textId="77777777" w:rsidR="00603CF1" w:rsidRDefault="00603CF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42F35" w14:textId="1E26A461" w:rsidR="00603CF1" w:rsidRDefault="00603CF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6B130A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44304B" w14:textId="224B438C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8A1DC7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BE27E1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</w:tr>
      <w:tr w:rsidR="00603CF1" w14:paraId="7DDC8848" w14:textId="190C94A5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319E737" w14:textId="77777777" w:rsidR="00603CF1" w:rsidRDefault="00603C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CE052B" w14:textId="11B39E22" w:rsidR="00603CF1" w:rsidRDefault="00603CF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Gąbki do mycia naczyń</w:t>
            </w:r>
            <w:r w:rsidR="002F7341">
              <w:rPr>
                <w:rFonts w:ascii="Cambria" w:hAnsi="Cambria"/>
                <w:sz w:val="16"/>
                <w:szCs w:val="16"/>
              </w:rPr>
              <w:t>.</w:t>
            </w:r>
          </w:p>
          <w:p w14:paraId="32C646E2" w14:textId="50F490F4" w:rsidR="002F7341" w:rsidRDefault="002F734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Wykonane </w:t>
            </w:r>
            <w:r w:rsidRPr="002F7341">
              <w:rPr>
                <w:rFonts w:ascii="Cambria" w:hAnsi="Cambria"/>
                <w:sz w:val="16"/>
                <w:szCs w:val="16"/>
              </w:rPr>
              <w:t>z mocnej, chłonnej gąbki o wymiarach 9,5x6,5x3cm</w:t>
            </w:r>
            <w:r>
              <w:rPr>
                <w:rFonts w:ascii="Cambria" w:hAnsi="Cambria"/>
                <w:sz w:val="16"/>
                <w:szCs w:val="16"/>
              </w:rPr>
              <w:t xml:space="preserve">. </w:t>
            </w:r>
          </w:p>
          <w:p w14:paraId="5169B59C" w14:textId="2169B579" w:rsidR="002F7341" w:rsidRDefault="002F734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Pakowane po 10 sztuk w opakowaniu. </w:t>
            </w:r>
          </w:p>
          <w:p w14:paraId="13C7ED78" w14:textId="0DE023E7" w:rsidR="004A58DD" w:rsidRDefault="004A58DD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EDC8D1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3E01EB" w14:textId="19A5A6E6" w:rsidR="00603CF1" w:rsidRDefault="00603CF1">
            <w:pPr>
              <w:suppressAutoHyphens w:val="0"/>
              <w:jc w:val="center"/>
            </w:pPr>
            <w:r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37C19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2C3719" w14:textId="72C63245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E9599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F3BDF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03CF1" w14:paraId="5701C002" w14:textId="6798A580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1065325D" w14:textId="77777777" w:rsidR="00603CF1" w:rsidRDefault="00603C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49C52C" w14:textId="0C944A45" w:rsidR="002F7341" w:rsidRDefault="00603CF1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Kostki do WC </w:t>
            </w:r>
            <w:r w:rsidR="002F7341">
              <w:rPr>
                <w:rFonts w:ascii="Cambria" w:hAnsi="Cambria"/>
                <w:sz w:val="16"/>
                <w:szCs w:val="16"/>
              </w:rPr>
              <w:t xml:space="preserve">(zawieszka).  Produkt powinien wykazywać działanie bakteriobójcze oraz grzybobójcze, zapewniając połysk oraz zmniejsza osadzanie się kamienia. Zapewniający świeży i przyjemny zapach.  Pakowane po 1 sztuce w opakowaniu.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1DE2FB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998149" w14:textId="63326BC4" w:rsidR="00603CF1" w:rsidRDefault="00603CF1">
            <w:pPr>
              <w:suppressAutoHyphens w:val="0"/>
              <w:jc w:val="center"/>
            </w:pPr>
            <w:r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0B325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C7963D" w14:textId="273CAED0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9F0C4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20CA2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792FFB8B" w14:textId="77777777" w:rsidR="00AA16E5" w:rsidRDefault="00AA16E5">
      <w:pPr>
        <w:rPr>
          <w:rFonts w:asciiTheme="majorHAnsi" w:eastAsia="Calibri" w:hAnsiTheme="majorHAnsi"/>
          <w:sz w:val="18"/>
          <w:szCs w:val="18"/>
        </w:rPr>
      </w:pPr>
    </w:p>
    <w:p w14:paraId="113E7CF4" w14:textId="77777777" w:rsidR="00AA16E5" w:rsidRDefault="00AA16E5">
      <w:pPr>
        <w:rPr>
          <w:rFonts w:asciiTheme="majorHAnsi" w:eastAsia="Calibri" w:hAnsiTheme="majorHAnsi"/>
          <w:sz w:val="18"/>
          <w:szCs w:val="18"/>
        </w:rPr>
      </w:pPr>
    </w:p>
    <w:p w14:paraId="254C452E" w14:textId="77777777" w:rsidR="00AA16E5" w:rsidRDefault="00AA16E5"/>
    <w:sectPr w:rsidR="00AA1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8" w:right="1417" w:bottom="1422" w:left="1417" w:header="0" w:footer="71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4A33" w14:textId="77777777" w:rsidR="000A6D96" w:rsidRDefault="00B522E2">
      <w:pPr>
        <w:spacing w:after="0" w:line="240" w:lineRule="auto"/>
      </w:pPr>
      <w:r>
        <w:separator/>
      </w:r>
    </w:p>
  </w:endnote>
  <w:endnote w:type="continuationSeparator" w:id="0">
    <w:p w14:paraId="0DE88AAB" w14:textId="77777777" w:rsidR="000A6D96" w:rsidRDefault="00B52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FD77" w14:textId="77777777" w:rsidR="009D1F62" w:rsidRDefault="009D1F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826335"/>
      <w:docPartObj>
        <w:docPartGallery w:val="Page Numbers (Bottom of Page)"/>
        <w:docPartUnique/>
      </w:docPartObj>
    </w:sdtPr>
    <w:sdtEndPr/>
    <w:sdtContent>
      <w:p w14:paraId="39DDA8FA" w14:textId="77777777" w:rsidR="00AA16E5" w:rsidRDefault="00B522E2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A84B53" w14:textId="77777777" w:rsidR="00AA16E5" w:rsidRDefault="00AA16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5A97" w14:textId="77777777" w:rsidR="009D1F62" w:rsidRDefault="009D1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B373" w14:textId="77777777" w:rsidR="000A6D96" w:rsidRDefault="00B522E2">
      <w:pPr>
        <w:spacing w:after="0" w:line="240" w:lineRule="auto"/>
      </w:pPr>
      <w:r>
        <w:separator/>
      </w:r>
    </w:p>
  </w:footnote>
  <w:footnote w:type="continuationSeparator" w:id="0">
    <w:p w14:paraId="3E767EA8" w14:textId="77777777" w:rsidR="000A6D96" w:rsidRDefault="00B52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57BE" w14:textId="77777777" w:rsidR="009D1F62" w:rsidRDefault="009D1F6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4F29" w14:textId="1D35D801" w:rsidR="009D1F62" w:rsidRPr="009D1F62" w:rsidRDefault="009D1F62">
    <w:pPr>
      <w:pStyle w:val="Nagwek"/>
      <w:rPr>
        <w:rFonts w:hint="eastAsia"/>
        <w:sz w:val="22"/>
        <w:szCs w:val="20"/>
      </w:rPr>
    </w:pPr>
    <w:r w:rsidRPr="009D1F62">
      <w:rPr>
        <w:sz w:val="22"/>
        <w:szCs w:val="20"/>
      </w:rPr>
      <w:t xml:space="preserve">Załącznik nr. 2g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5698" w14:textId="77777777" w:rsidR="009D1F62" w:rsidRDefault="009D1F6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2808"/>
    <w:multiLevelType w:val="hybridMultilevel"/>
    <w:tmpl w:val="D8E42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83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6E5"/>
    <w:rsid w:val="000A6D96"/>
    <w:rsid w:val="0012721E"/>
    <w:rsid w:val="00175C4F"/>
    <w:rsid w:val="00177E0A"/>
    <w:rsid w:val="00220962"/>
    <w:rsid w:val="002F5FC5"/>
    <w:rsid w:val="002F7341"/>
    <w:rsid w:val="003E2103"/>
    <w:rsid w:val="004A58DD"/>
    <w:rsid w:val="005A65BD"/>
    <w:rsid w:val="00603CF1"/>
    <w:rsid w:val="00752534"/>
    <w:rsid w:val="00824DDC"/>
    <w:rsid w:val="008D0FCC"/>
    <w:rsid w:val="009D1F62"/>
    <w:rsid w:val="00A939ED"/>
    <w:rsid w:val="00AA16E5"/>
    <w:rsid w:val="00B522E2"/>
    <w:rsid w:val="00C7440A"/>
    <w:rsid w:val="00D31F58"/>
    <w:rsid w:val="00DA04FD"/>
    <w:rsid w:val="00EA3ED8"/>
    <w:rsid w:val="00EB2FAD"/>
    <w:rsid w:val="00EB3310"/>
    <w:rsid w:val="00F5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EFFD"/>
  <w15:docId w15:val="{A64F3E57-514F-4726-AC77-DEAA976D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Magdalena Lipecka</cp:lastModifiedBy>
  <cp:revision>13</cp:revision>
  <cp:lastPrinted>2023-01-10T10:40:00Z</cp:lastPrinted>
  <dcterms:created xsi:type="dcterms:W3CDTF">2023-01-16T12:26:00Z</dcterms:created>
  <dcterms:modified xsi:type="dcterms:W3CDTF">2023-01-18T13:41:00Z</dcterms:modified>
  <dc:language>pl-PL</dc:language>
</cp:coreProperties>
</file>