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  <w:r w:rsidR="003100BF">
        <w:rPr>
          <w:b/>
          <w:sz w:val="24"/>
          <w:szCs w:val="24"/>
        </w:rPr>
        <w:t xml:space="preserve"> - wzór</w:t>
      </w:r>
    </w:p>
    <w:p w:rsidR="00AE3E32" w:rsidRDefault="00AE3E32" w:rsidP="00AE3E32">
      <w:pPr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3100BF">
        <w:rPr>
          <w:sz w:val="24"/>
          <w:szCs w:val="24"/>
        </w:rPr>
        <w:t>......................</w:t>
      </w:r>
      <w:r>
        <w:rPr>
          <w:sz w:val="24"/>
          <w:szCs w:val="24"/>
        </w:rPr>
        <w:t xml:space="preserve"> 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Starosta - Krzysztof Maćkiewicz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Wicestarosta – Karol Sarnecki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:rsidR="007A1AE3" w:rsidRPr="007A1AE3" w:rsidRDefault="003100BF" w:rsidP="00AE3E32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</w:t>
      </w:r>
    </w:p>
    <w:p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:rsidR="00AE3E32" w:rsidRDefault="003100BF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</w:t>
      </w:r>
    </w:p>
    <w:p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</w:p>
    <w:p w:rsidR="00C64113" w:rsidRDefault="00C64113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64113" w:rsidRDefault="007A1AE3" w:rsidP="0003273D">
      <w:pPr>
        <w:widowControl w:val="0"/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A37FC" w:rsidRPr="001A37FC">
        <w:rPr>
          <w:i/>
          <w:sz w:val="24"/>
          <w:szCs w:val="24"/>
        </w:rPr>
        <w:t>na postawie art.</w:t>
      </w:r>
      <w:r w:rsidR="001A37FC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>275 pkt 1</w:t>
      </w:r>
      <w:r w:rsidR="001A37FC">
        <w:rPr>
          <w:i/>
          <w:sz w:val="24"/>
          <w:szCs w:val="24"/>
        </w:rPr>
        <w:t xml:space="preserve"> ustawy z dnia</w:t>
      </w:r>
      <w:r w:rsidR="001A37FC">
        <w:rPr>
          <w:i/>
          <w:sz w:val="24"/>
          <w:szCs w:val="24"/>
        </w:rPr>
        <w:br/>
      </w:r>
      <w:r w:rsidR="003100BF">
        <w:rPr>
          <w:i/>
          <w:sz w:val="24"/>
          <w:szCs w:val="24"/>
        </w:rPr>
        <w:t>11 września 2019 r.</w:t>
      </w:r>
      <w:r w:rsidR="001A37FC" w:rsidRPr="001A37FC">
        <w:rPr>
          <w:i/>
          <w:sz w:val="24"/>
          <w:szCs w:val="24"/>
        </w:rPr>
        <w:t xml:space="preserve"> Prawo zamówień publicznych (tj. Dz. U. z 2019 r. poz. </w:t>
      </w:r>
      <w:r w:rsidR="003100BF">
        <w:rPr>
          <w:i/>
          <w:sz w:val="24"/>
          <w:szCs w:val="24"/>
        </w:rPr>
        <w:t>2019 ze zm.</w:t>
      </w:r>
      <w:r w:rsidR="001A37FC" w:rsidRPr="001A37FC">
        <w:rPr>
          <w:i/>
          <w:sz w:val="24"/>
          <w:szCs w:val="24"/>
        </w:rPr>
        <w:t xml:space="preserve">) – </w:t>
      </w:r>
      <w:r w:rsidR="003706DE" w:rsidRPr="003706DE">
        <w:rPr>
          <w:i/>
          <w:sz w:val="24"/>
          <w:szCs w:val="24"/>
        </w:rPr>
        <w:t>Zakup sprzętu komputerowego, elektronicznego oraz urządzeń wielofunkcyjnych w ramach pro</w:t>
      </w:r>
      <w:r w:rsidR="003D3B62">
        <w:rPr>
          <w:i/>
          <w:sz w:val="24"/>
          <w:szCs w:val="24"/>
        </w:rPr>
        <w:t>jektu „</w:t>
      </w:r>
      <w:bookmarkStart w:id="0" w:name="_GoBack"/>
      <w:r w:rsidR="003D3B62">
        <w:rPr>
          <w:i/>
          <w:sz w:val="24"/>
          <w:szCs w:val="24"/>
        </w:rPr>
        <w:t>Dziś</w:t>
      </w:r>
      <w:bookmarkEnd w:id="0"/>
      <w:r w:rsidR="003D3B62">
        <w:rPr>
          <w:i/>
          <w:sz w:val="24"/>
          <w:szCs w:val="24"/>
        </w:rPr>
        <w:t xml:space="preserve"> nauka jutro praca V”, „Przez naukę do sukcesu IV”</w:t>
      </w:r>
      <w:r w:rsidR="003706DE" w:rsidRPr="003706DE">
        <w:rPr>
          <w:i/>
          <w:sz w:val="24"/>
          <w:szCs w:val="24"/>
        </w:rPr>
        <w:t xml:space="preserve"> oraz na potrzeby Starostwa Powiatowego w Wąbrzeźnie</w:t>
      </w:r>
      <w:r w:rsidR="0003273D">
        <w:rPr>
          <w:i/>
          <w:sz w:val="24"/>
          <w:szCs w:val="24"/>
        </w:rPr>
        <w:t xml:space="preserve"> </w:t>
      </w:r>
      <w:r w:rsidR="0074690E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 xml:space="preserve">- </w:t>
      </w:r>
      <w:r w:rsidR="001A37FC" w:rsidRPr="001A37FC">
        <w:rPr>
          <w:i/>
          <w:sz w:val="24"/>
          <w:szCs w:val="24"/>
        </w:rPr>
        <w:t xml:space="preserve">część </w:t>
      </w:r>
      <w:r w:rsidR="003100BF">
        <w:rPr>
          <w:i/>
          <w:sz w:val="24"/>
          <w:szCs w:val="24"/>
        </w:rPr>
        <w:t>....</w:t>
      </w:r>
      <w:r w:rsidR="00D33200">
        <w:rPr>
          <w:i/>
          <w:sz w:val="24"/>
          <w:szCs w:val="24"/>
        </w:rPr>
        <w:t xml:space="preserve"> </w:t>
      </w:r>
    </w:p>
    <w:p w:rsidR="007A1AE3" w:rsidRPr="00C64113" w:rsidRDefault="001A37FC" w:rsidP="00C64113">
      <w:pPr>
        <w:widowControl w:val="0"/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1A37FC">
        <w:rPr>
          <w:i/>
          <w:sz w:val="24"/>
          <w:szCs w:val="24"/>
        </w:rPr>
        <w:t>została wybrana oferta Wykonawcy, z którym zostaje zawarta umowa o następującej treści:</w:t>
      </w:r>
    </w:p>
    <w:p w:rsidR="00AE3E32" w:rsidRDefault="00AE3E32" w:rsidP="00AE3E32">
      <w:pPr>
        <w:jc w:val="center"/>
        <w:rPr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Wykonawca zobowiązuje się do dostarczenia przedmiotu zamówienia w miejsca wskazane przez Zamawiającego zgodnie z ofertą z dnia </w:t>
      </w:r>
      <w:r w:rsidR="003100BF">
        <w:rPr>
          <w:sz w:val="24"/>
          <w:szCs w:val="24"/>
        </w:rPr>
        <w:t>.............</w:t>
      </w:r>
      <w:r w:rsidR="00D33200">
        <w:rPr>
          <w:sz w:val="24"/>
          <w:szCs w:val="24"/>
        </w:rPr>
        <w:t xml:space="preserve"> 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do </w:t>
      </w:r>
      <w:r w:rsidR="003100BF">
        <w:rPr>
          <w:sz w:val="24"/>
          <w:szCs w:val="24"/>
        </w:rPr>
        <w:t>....</w:t>
      </w:r>
      <w:r w:rsidR="001A37FC" w:rsidRPr="001A37FC">
        <w:rPr>
          <w:sz w:val="24"/>
          <w:szCs w:val="24"/>
        </w:rPr>
        <w:t xml:space="preserve"> </w:t>
      </w:r>
      <w:r w:rsidRPr="001A37FC">
        <w:rPr>
          <w:sz w:val="24"/>
          <w:szCs w:val="24"/>
        </w:rPr>
        <w:t>dni od</w:t>
      </w:r>
      <w:r w:rsidR="001A37FC" w:rsidRPr="001A37FC">
        <w:rPr>
          <w:sz w:val="24"/>
          <w:szCs w:val="24"/>
        </w:rPr>
        <w:t xml:space="preserve"> dnia</w:t>
      </w:r>
      <w:r w:rsidRPr="001A37FC">
        <w:rPr>
          <w:sz w:val="24"/>
          <w:szCs w:val="24"/>
        </w:rPr>
        <w:t xml:space="preserve"> podpisania umowy. </w:t>
      </w:r>
    </w:p>
    <w:p w:rsidR="00B656B0" w:rsidRPr="00B656B0" w:rsidRDefault="001A37FC" w:rsidP="00B656B0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 o terminie dostawy sprzętu  z  2-dniowym wyprzedzeniem, a Zamawiający potwierdzi fakt otrzymania zawiadomienia.</w:t>
      </w:r>
    </w:p>
    <w:p w:rsidR="00B656B0" w:rsidRDefault="00B656B0" w:rsidP="00B656B0">
      <w:pPr>
        <w:pStyle w:val="Akapitzlist"/>
        <w:ind w:left="360"/>
        <w:jc w:val="both"/>
        <w:rPr>
          <w:rFonts w:eastAsia="Calibri"/>
          <w:sz w:val="24"/>
          <w:szCs w:val="24"/>
        </w:rPr>
      </w:pPr>
    </w:p>
    <w:p w:rsidR="00AE3E32" w:rsidRDefault="00AE3E32" w:rsidP="00B656B0">
      <w:pPr>
        <w:pStyle w:val="Akapitzlist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>Wykonawca dostarczy w ciągu 2 dni nowe egzemplarze wolne od wad.</w:t>
      </w:r>
    </w:p>
    <w:p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t xml:space="preserve">W razie odmowy odbioru przedmiotu umowy przez Zamawiającego, sporządza się protokół podpisany przez obie strony, w którym wskazuje się przyczynę odmowy odbioru. </w:t>
      </w:r>
    </w:p>
    <w:p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1A37FC">
        <w:rPr>
          <w:b/>
          <w:sz w:val="24"/>
          <w:szCs w:val="24"/>
        </w:rPr>
        <w:t xml:space="preserve"> 3</w:t>
      </w:r>
    </w:p>
    <w:p w:rsidR="001A37FC" w:rsidRPr="00DB5B4F" w:rsidRDefault="00AE3E32" w:rsidP="00AE3E32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3100BF">
        <w:rPr>
          <w:b/>
          <w:sz w:val="24"/>
          <w:szCs w:val="24"/>
        </w:rPr>
        <w:t>..............</w:t>
      </w:r>
      <w:r w:rsidR="00D33200">
        <w:rPr>
          <w:b/>
          <w:sz w:val="24"/>
          <w:szCs w:val="24"/>
        </w:rPr>
        <w:t xml:space="preserve"> 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3100BF">
        <w:rPr>
          <w:b/>
          <w:sz w:val="24"/>
          <w:szCs w:val="24"/>
        </w:rPr>
        <w:t>........................... ....</w:t>
      </w:r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 xml:space="preserve">100)  </w:t>
      </w:r>
    </w:p>
    <w:p w:rsidR="00AE3E32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Wynagrodzenie  płatne będzie na rachunek Wykonawcy podany na fakturze w terminie 21 dni, licząc od dnia otrzymania przez Zamawiającego prawidłowej pod względem formalnym i materialnym faktury VAT, przy czym Strony ustalają, że za datę terminowej </w:t>
      </w:r>
      <w:r w:rsidRPr="001A37FC">
        <w:rPr>
          <w:sz w:val="24"/>
          <w:szCs w:val="24"/>
        </w:rPr>
        <w:lastRenderedPageBreak/>
        <w:t>płatności uważa się obciążenie rachunku bankowego Zamawiającego najpóźniej w ostatnim dniu terminu płatności. Podstawą do wystawienia faktury VAT stanowi protokół odbioru przedmiotu zamówienia nie zawierający zastrzeżeń.</w:t>
      </w:r>
    </w:p>
    <w:p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 Wykonawcy za prawidłowe oszacowanie wszystkich kosztów związanych z wykonaniem przedmiotu zamówienia.</w:t>
      </w:r>
    </w:p>
    <w:p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 przez Zamawiającego, Zamawiający zapłaci Wykonawcy karę umowną  w wysokości 5%  całkowitej  wartości  umowy;</w:t>
      </w:r>
    </w:p>
    <w:p w:rsidR="003100BF" w:rsidRP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Wykonawca zobowiązany jest zapłacić Zamawiającemu karę umowną  w wysokości 0,25% ceny umownej za każdy dzień opóźnienia w realizacji umowy z przyczyn leżących po stronie Wykonawcy.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Stronom  służy  prawo  dochodzenia  odszkodowania  przekraczającego wysokość   kary umownej  na  zasadach  określonych  w  kodeksie  cywilnym.</w:t>
      </w:r>
    </w:p>
    <w:p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>a opóźnienie w zapłacie faktury</w:t>
      </w:r>
      <w:r w:rsidRPr="00EC786E">
        <w:rPr>
          <w:sz w:val="24"/>
          <w:szCs w:val="24"/>
        </w:rPr>
        <w:t xml:space="preserve">. 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5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6</w:t>
      </w:r>
    </w:p>
    <w:p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dostępność do zamawianego towaru w trakcie realizacji dostaw będzie niemożliwa w związku z jego wycofaniem, zmianą nazwy. W powyższej sytuacji na podstawie pisemnego oświadczenia Wykonawcy popa</w:t>
      </w:r>
      <w:r w:rsidR="0003273D">
        <w:rPr>
          <w:sz w:val="24"/>
          <w:szCs w:val="24"/>
        </w:rPr>
        <w:t xml:space="preserve">rtego dokumentami producenta lub </w:t>
      </w:r>
      <w:r w:rsidR="0003273D">
        <w:rPr>
          <w:sz w:val="24"/>
          <w:szCs w:val="24"/>
        </w:rPr>
        <w:lastRenderedPageBreak/>
        <w:t xml:space="preserve">dystrybutora, </w:t>
      </w:r>
      <w:r>
        <w:rPr>
          <w:sz w:val="24"/>
          <w:szCs w:val="24"/>
        </w:rPr>
        <w:t>Zamawiający dopuszcza zmianę oferowanego towaru (typu - nazwy) z zastrzeżeniem, iż cena nowego towaru nie przekroczy ceny jednostkowej danej pozycji i parametry jakościowe nowego towaru będą nie gorsze niż określone w opisie przedmiotu zamówienia, a Wykonawca dostarczy dokumenty potwierdzające równoważność między zamiennikiem i wzorcem. Zamawiający dopuszcza wydłużenie terminu dostawy o 3 dni robocze licząc od dnia złożenia żądania w formie e-maila, faksu;</w:t>
      </w:r>
    </w:p>
    <w:p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zamówienia;</w:t>
      </w:r>
    </w:p>
    <w:p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niniejszej umowy wymaga formy pisemnej w postaci aneksu pod rygorem nieważności.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 </w:t>
      </w:r>
      <w:r>
        <w:rPr>
          <w:sz w:val="24"/>
          <w:szCs w:val="24"/>
        </w:rPr>
        <w:br/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:rsidR="00AE3E32" w:rsidRDefault="00AE3E32" w:rsidP="00AE3E32">
      <w:pPr>
        <w:spacing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</w:p>
    <w:p w:rsidR="00771415" w:rsidRDefault="00771415"/>
    <w:sectPr w:rsidR="007714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F53" w:rsidRDefault="009D7F53" w:rsidP="00EC786E">
      <w:r>
        <w:separator/>
      </w:r>
    </w:p>
  </w:endnote>
  <w:endnote w:type="continuationSeparator" w:id="0">
    <w:p w:rsidR="009D7F53" w:rsidRDefault="009D7F53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F53" w:rsidRDefault="009D7F53" w:rsidP="00EC786E">
      <w:r>
        <w:separator/>
      </w:r>
    </w:p>
  </w:footnote>
  <w:footnote w:type="continuationSeparator" w:id="0">
    <w:p w:rsidR="009D7F53" w:rsidRDefault="009D7F53" w:rsidP="00EC7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6E" w:rsidRDefault="00EC786E">
    <w:pPr>
      <w:pStyle w:val="Nagwek"/>
    </w:pPr>
    <w:r>
      <w:rPr>
        <w:noProof/>
      </w:rPr>
      <w:drawing>
        <wp:inline distT="0" distB="0" distL="0" distR="0" wp14:anchorId="4EC7FBB3">
          <wp:extent cx="5771515" cy="8001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835D4"/>
    <w:multiLevelType w:val="hybridMultilevel"/>
    <w:tmpl w:val="1718473E"/>
    <w:lvl w:ilvl="0" w:tplc="6E10CA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10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3273D"/>
    <w:rsid w:val="00035CC9"/>
    <w:rsid w:val="0017130A"/>
    <w:rsid w:val="001A37FC"/>
    <w:rsid w:val="002827B6"/>
    <w:rsid w:val="003100BF"/>
    <w:rsid w:val="003706DE"/>
    <w:rsid w:val="003C226A"/>
    <w:rsid w:val="003D3B62"/>
    <w:rsid w:val="0041738E"/>
    <w:rsid w:val="0074690E"/>
    <w:rsid w:val="00771415"/>
    <w:rsid w:val="00791430"/>
    <w:rsid w:val="007A1AE3"/>
    <w:rsid w:val="00922CD7"/>
    <w:rsid w:val="009A38AB"/>
    <w:rsid w:val="009D7F53"/>
    <w:rsid w:val="00A70A44"/>
    <w:rsid w:val="00AA2F2A"/>
    <w:rsid w:val="00AE3E32"/>
    <w:rsid w:val="00B656B0"/>
    <w:rsid w:val="00C64113"/>
    <w:rsid w:val="00D33200"/>
    <w:rsid w:val="00DB5B4F"/>
    <w:rsid w:val="00EC786E"/>
    <w:rsid w:val="00ED288C"/>
    <w:rsid w:val="00F3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1021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cp:lastPrinted>2021-03-12T09:00:00Z</cp:lastPrinted>
  <dcterms:created xsi:type="dcterms:W3CDTF">2021-03-12T09:07:00Z</dcterms:created>
  <dcterms:modified xsi:type="dcterms:W3CDTF">2022-06-02T10:30:00Z</dcterms:modified>
</cp:coreProperties>
</file>