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1EE17" w14:textId="77777777" w:rsidR="00A50635" w:rsidRDefault="00A50635" w:rsidP="00A50635">
      <w:pPr>
        <w:jc w:val="center"/>
        <w:rPr>
          <w:b/>
          <w:bCs/>
          <w:sz w:val="24"/>
          <w:szCs w:val="24"/>
        </w:rPr>
      </w:pPr>
    </w:p>
    <w:p w14:paraId="1C233169" w14:textId="23EAE222" w:rsidR="003A7232" w:rsidRDefault="00A50635" w:rsidP="00A5063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zakup pomocy dydaktycznych w ramach projektu ,, Przez naukę do sukcesu IV’’ </w:t>
      </w:r>
    </w:p>
    <w:p w14:paraId="5ECD71F5" w14:textId="0A99BFCA" w:rsidR="00433465" w:rsidRDefault="00433465" w:rsidP="00A50635">
      <w:pPr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945"/>
        <w:gridCol w:w="2388"/>
        <w:gridCol w:w="2659"/>
        <w:gridCol w:w="891"/>
        <w:gridCol w:w="1873"/>
        <w:gridCol w:w="1592"/>
      </w:tblGrid>
      <w:tr w:rsidR="00F82B63" w14:paraId="3F9F9F8E" w14:textId="77777777" w:rsidTr="009D47D0">
        <w:tc>
          <w:tcPr>
            <w:tcW w:w="945" w:type="dxa"/>
          </w:tcPr>
          <w:p w14:paraId="5654DD37" w14:textId="6FF4303A" w:rsidR="004902F6" w:rsidRPr="00433465" w:rsidRDefault="004902F6" w:rsidP="00A50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Pozycja </w:t>
            </w:r>
          </w:p>
        </w:tc>
        <w:tc>
          <w:tcPr>
            <w:tcW w:w="2388" w:type="dxa"/>
          </w:tcPr>
          <w:p w14:paraId="3EFD29A6" w14:textId="6BA8FE08" w:rsidR="004902F6" w:rsidRDefault="004902F6" w:rsidP="00A50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Nazwa produktu </w:t>
            </w:r>
          </w:p>
        </w:tc>
        <w:tc>
          <w:tcPr>
            <w:tcW w:w="2659" w:type="dxa"/>
          </w:tcPr>
          <w:p w14:paraId="10B76698" w14:textId="097740CA" w:rsidR="004902F6" w:rsidRPr="00433465" w:rsidRDefault="004902F6" w:rsidP="00A50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Opis </w:t>
            </w:r>
          </w:p>
        </w:tc>
        <w:tc>
          <w:tcPr>
            <w:tcW w:w="891" w:type="dxa"/>
          </w:tcPr>
          <w:p w14:paraId="66E78000" w14:textId="2992C29D" w:rsidR="004902F6" w:rsidRPr="00433465" w:rsidRDefault="004902F6" w:rsidP="00A50635">
            <w:pPr>
              <w:jc w:val="center"/>
              <w:rPr>
                <w:sz w:val="24"/>
                <w:szCs w:val="24"/>
              </w:rPr>
            </w:pPr>
            <w:r w:rsidRPr="00433465">
              <w:rPr>
                <w:sz w:val="24"/>
                <w:szCs w:val="24"/>
              </w:rPr>
              <w:t xml:space="preserve">Ilość </w:t>
            </w:r>
          </w:p>
        </w:tc>
        <w:tc>
          <w:tcPr>
            <w:tcW w:w="1873" w:type="dxa"/>
          </w:tcPr>
          <w:p w14:paraId="5A267556" w14:textId="146E46BD" w:rsidR="004902F6" w:rsidRPr="00433465" w:rsidRDefault="004902F6" w:rsidP="00A50635">
            <w:pPr>
              <w:jc w:val="center"/>
              <w:rPr>
                <w:sz w:val="24"/>
                <w:szCs w:val="24"/>
              </w:rPr>
            </w:pPr>
            <w:r w:rsidRPr="00433465">
              <w:rPr>
                <w:sz w:val="24"/>
                <w:szCs w:val="24"/>
              </w:rPr>
              <w:t xml:space="preserve">Cena jednostkowa brutto </w:t>
            </w:r>
          </w:p>
        </w:tc>
        <w:tc>
          <w:tcPr>
            <w:tcW w:w="1592" w:type="dxa"/>
          </w:tcPr>
          <w:p w14:paraId="10704F51" w14:textId="26DF890F" w:rsidR="004902F6" w:rsidRPr="00433465" w:rsidRDefault="004902F6" w:rsidP="00A50635">
            <w:pPr>
              <w:jc w:val="center"/>
              <w:rPr>
                <w:sz w:val="24"/>
                <w:szCs w:val="24"/>
              </w:rPr>
            </w:pPr>
            <w:r w:rsidRPr="00433465">
              <w:rPr>
                <w:sz w:val="24"/>
                <w:szCs w:val="24"/>
              </w:rPr>
              <w:t xml:space="preserve">Cena całej pozycji brutto </w:t>
            </w:r>
          </w:p>
        </w:tc>
      </w:tr>
      <w:tr w:rsidR="00F82B63" w14:paraId="1C2C6635" w14:textId="77777777" w:rsidTr="009D47D0">
        <w:tc>
          <w:tcPr>
            <w:tcW w:w="945" w:type="dxa"/>
          </w:tcPr>
          <w:p w14:paraId="69B8EF36" w14:textId="76E127E0" w:rsidR="004902F6" w:rsidRDefault="004902F6" w:rsidP="00A506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388" w:type="dxa"/>
          </w:tcPr>
          <w:p w14:paraId="03EEA5CF" w14:textId="138B550C" w:rsidR="004902F6" w:rsidRPr="00252816" w:rsidRDefault="004902F6" w:rsidP="00252816">
            <w:r w:rsidRPr="00252816">
              <w:t>Kolekcja skał i minerałów</w:t>
            </w:r>
          </w:p>
        </w:tc>
        <w:tc>
          <w:tcPr>
            <w:tcW w:w="2659" w:type="dxa"/>
          </w:tcPr>
          <w:p w14:paraId="76BDE8A5" w14:textId="4EB6D2A2" w:rsidR="004902F6" w:rsidRPr="00BD4F44" w:rsidRDefault="00BD4F44" w:rsidP="00F62DBD">
            <w:r>
              <w:t xml:space="preserve">Zestaw 50 skał i minerałów. Zestaw zawiera min. 50 okazów o wielkości ok. 2,5 cm zapakowane i opisane w trwałe pudełko do przechowywania. </w:t>
            </w:r>
          </w:p>
        </w:tc>
        <w:tc>
          <w:tcPr>
            <w:tcW w:w="891" w:type="dxa"/>
          </w:tcPr>
          <w:p w14:paraId="6E92EFB5" w14:textId="648ACDCB" w:rsidR="004902F6" w:rsidRPr="00BD4F44" w:rsidRDefault="00BD4F44" w:rsidP="00A50635">
            <w:pPr>
              <w:jc w:val="center"/>
            </w:pPr>
            <w:r w:rsidRPr="001C1170">
              <w:rPr>
                <w:sz w:val="20"/>
                <w:szCs w:val="20"/>
              </w:rPr>
              <w:t xml:space="preserve">1 Zestaw </w:t>
            </w:r>
          </w:p>
        </w:tc>
        <w:tc>
          <w:tcPr>
            <w:tcW w:w="1873" w:type="dxa"/>
          </w:tcPr>
          <w:p w14:paraId="1602F701" w14:textId="77777777" w:rsidR="004902F6" w:rsidRDefault="004902F6" w:rsidP="00A506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0ACAABC5" w14:textId="77777777" w:rsidR="004902F6" w:rsidRDefault="004902F6" w:rsidP="00A506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82B63" w14:paraId="5DC42B5A" w14:textId="77777777" w:rsidTr="009D47D0">
        <w:tc>
          <w:tcPr>
            <w:tcW w:w="945" w:type="dxa"/>
          </w:tcPr>
          <w:p w14:paraId="6E59B739" w14:textId="3ACD3CBF" w:rsidR="004902F6" w:rsidRDefault="004902F6" w:rsidP="00A506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388" w:type="dxa"/>
          </w:tcPr>
          <w:p w14:paraId="56E57666" w14:textId="297E34EC" w:rsidR="004902F6" w:rsidRPr="00252816" w:rsidRDefault="004902F6" w:rsidP="00252816">
            <w:r w:rsidRPr="00252816">
              <w:t>Lornetka 8x56</w:t>
            </w:r>
          </w:p>
        </w:tc>
        <w:tc>
          <w:tcPr>
            <w:tcW w:w="2659" w:type="dxa"/>
          </w:tcPr>
          <w:p w14:paraId="3567E6DE" w14:textId="77777777" w:rsidR="004902F6" w:rsidRDefault="004F4E3E" w:rsidP="004F4E3E">
            <w:r>
              <w:t>- model 8x56,</w:t>
            </w:r>
          </w:p>
          <w:p w14:paraId="5AA4F6AB" w14:textId="29C7D902" w:rsidR="004F4E3E" w:rsidRDefault="004F4E3E" w:rsidP="004F4E3E">
            <w:r>
              <w:t>- wykonana z polimeru,</w:t>
            </w:r>
          </w:p>
          <w:p w14:paraId="0544512E" w14:textId="77777777" w:rsidR="004F4E3E" w:rsidRDefault="004F4E3E" w:rsidP="004F4E3E">
            <w:r>
              <w:t xml:space="preserve">-  wyposażona w złącze do adaptera statywowego ¼, </w:t>
            </w:r>
          </w:p>
          <w:p w14:paraId="7D1CC73D" w14:textId="77777777" w:rsidR="004F4E3E" w:rsidRDefault="004F4E3E" w:rsidP="004F4E3E">
            <w:r>
              <w:t xml:space="preserve">- kątowe pole widzenia: 6.50, </w:t>
            </w:r>
          </w:p>
          <w:p w14:paraId="64251793" w14:textId="77777777" w:rsidR="004F4E3E" w:rsidRDefault="004F4E3E" w:rsidP="004F4E3E">
            <w:r>
              <w:t xml:space="preserve">- liniowe pole widzenia na 1000 m: 114, </w:t>
            </w:r>
          </w:p>
          <w:p w14:paraId="255C0C2D" w14:textId="77777777" w:rsidR="004F4E3E" w:rsidRDefault="004F4E3E" w:rsidP="004F4E3E">
            <w:r>
              <w:t>- powiększenie: 8,</w:t>
            </w:r>
          </w:p>
          <w:p w14:paraId="56365B4F" w14:textId="77777777" w:rsidR="004F4E3E" w:rsidRDefault="004F4E3E" w:rsidP="004F4E3E">
            <w:r>
              <w:t xml:space="preserve">- powłoki przeciw odbiciowe: FMC, </w:t>
            </w:r>
          </w:p>
          <w:p w14:paraId="02D6F9DA" w14:textId="13E540D6" w:rsidR="004F4E3E" w:rsidRPr="004F4E3E" w:rsidRDefault="004F4E3E" w:rsidP="004F4E3E">
            <w:r>
              <w:t>- średnica obiektywu</w:t>
            </w:r>
            <w:r w:rsidR="00861DFA">
              <w:t xml:space="preserve"> min.</w:t>
            </w:r>
            <w:r>
              <w:t xml:space="preserve"> 56 mm</w:t>
            </w:r>
          </w:p>
        </w:tc>
        <w:tc>
          <w:tcPr>
            <w:tcW w:w="891" w:type="dxa"/>
          </w:tcPr>
          <w:p w14:paraId="0C3BC24B" w14:textId="77777777" w:rsidR="004902F6" w:rsidRDefault="004902F6" w:rsidP="00A506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</w:tcPr>
          <w:p w14:paraId="6B995D29" w14:textId="77777777" w:rsidR="004902F6" w:rsidRDefault="004902F6" w:rsidP="00A506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7597DB47" w14:textId="77777777" w:rsidR="004902F6" w:rsidRDefault="004902F6" w:rsidP="00A506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82B63" w14:paraId="2E07E64D" w14:textId="77777777" w:rsidTr="009D47D0">
        <w:tc>
          <w:tcPr>
            <w:tcW w:w="945" w:type="dxa"/>
          </w:tcPr>
          <w:p w14:paraId="49BFFF93" w14:textId="14CBFC69" w:rsidR="004902F6" w:rsidRDefault="004902F6" w:rsidP="00A506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388" w:type="dxa"/>
          </w:tcPr>
          <w:p w14:paraId="5197F660" w14:textId="2384E6D5" w:rsidR="004902F6" w:rsidRPr="00252816" w:rsidRDefault="004902F6" w:rsidP="00252816">
            <w:r w:rsidRPr="00252816">
              <w:t>Globus fizyczny</w:t>
            </w:r>
          </w:p>
        </w:tc>
        <w:tc>
          <w:tcPr>
            <w:tcW w:w="2659" w:type="dxa"/>
          </w:tcPr>
          <w:p w14:paraId="65BC891C" w14:textId="5638468C" w:rsidR="004902F6" w:rsidRPr="009E24B1" w:rsidRDefault="0067192E" w:rsidP="009E24B1">
            <w:pPr>
              <w:rPr>
                <w:sz w:val="24"/>
                <w:szCs w:val="24"/>
              </w:rPr>
            </w:pPr>
            <w:r w:rsidRPr="009E24B1">
              <w:t>Duży globus z mapą fizyczną świata. Na drewnianej nóżce</w:t>
            </w:r>
            <w:r w:rsidR="009E24B1" w:rsidRPr="009E24B1">
              <w:t xml:space="preserve">. Kula o średnicy min. 42 cm oraz wysokości min. 62 cm. Skala 1:30  </w:t>
            </w:r>
          </w:p>
        </w:tc>
        <w:tc>
          <w:tcPr>
            <w:tcW w:w="891" w:type="dxa"/>
          </w:tcPr>
          <w:p w14:paraId="0CE4E7CB" w14:textId="6A3ED9B5" w:rsidR="004902F6" w:rsidRPr="004F4E3E" w:rsidRDefault="004F4E3E" w:rsidP="00A50635">
            <w:pPr>
              <w:jc w:val="center"/>
              <w:rPr>
                <w:sz w:val="24"/>
                <w:szCs w:val="24"/>
              </w:rPr>
            </w:pPr>
            <w:r w:rsidRPr="001C1170">
              <w:t xml:space="preserve">1 sztuka </w:t>
            </w:r>
          </w:p>
        </w:tc>
        <w:tc>
          <w:tcPr>
            <w:tcW w:w="1873" w:type="dxa"/>
          </w:tcPr>
          <w:p w14:paraId="449D0A72" w14:textId="77777777" w:rsidR="004902F6" w:rsidRDefault="004902F6" w:rsidP="00A506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57A69DFD" w14:textId="77777777" w:rsidR="004902F6" w:rsidRDefault="004902F6" w:rsidP="00A506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82B63" w14:paraId="082566AD" w14:textId="77777777" w:rsidTr="009D47D0">
        <w:tc>
          <w:tcPr>
            <w:tcW w:w="945" w:type="dxa"/>
          </w:tcPr>
          <w:p w14:paraId="001AE753" w14:textId="1F3BC805" w:rsidR="004902F6" w:rsidRDefault="004902F6" w:rsidP="00A506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388" w:type="dxa"/>
          </w:tcPr>
          <w:p w14:paraId="4A16EDD3" w14:textId="2DC75153" w:rsidR="004902F6" w:rsidRPr="00252816" w:rsidRDefault="004902F6" w:rsidP="00252816">
            <w:r w:rsidRPr="00252816">
              <w:t>Kalkulator prosty</w:t>
            </w:r>
          </w:p>
        </w:tc>
        <w:tc>
          <w:tcPr>
            <w:tcW w:w="2659" w:type="dxa"/>
          </w:tcPr>
          <w:p w14:paraId="1BB85B7E" w14:textId="77777777" w:rsidR="004902F6" w:rsidRDefault="00F62DBD" w:rsidP="00F62DBD">
            <w:r>
              <w:t xml:space="preserve">- minimum 10 cyfrowy wyświetlacz, </w:t>
            </w:r>
          </w:p>
          <w:p w14:paraId="4209609F" w14:textId="77777777" w:rsidR="00F62DBD" w:rsidRDefault="00F62DBD" w:rsidP="00F62DBD">
            <w:r>
              <w:t>- podwójny system zasilania – bateria słoneczna i baterie ( w zestawie),</w:t>
            </w:r>
          </w:p>
          <w:p w14:paraId="5026062B" w14:textId="77777777" w:rsidR="00F62DBD" w:rsidRDefault="00F62DBD" w:rsidP="00F62DBD">
            <w:r>
              <w:t xml:space="preserve">- funkcje pierwiastka, </w:t>
            </w:r>
          </w:p>
          <w:p w14:paraId="23291C58" w14:textId="5E6BB3CB" w:rsidR="00F62DBD" w:rsidRPr="00F62DBD" w:rsidRDefault="00F62DBD" w:rsidP="00F62DBD">
            <w:r>
              <w:t>- wyposażony w klawisz zmiany znaku</w:t>
            </w:r>
          </w:p>
        </w:tc>
        <w:tc>
          <w:tcPr>
            <w:tcW w:w="891" w:type="dxa"/>
          </w:tcPr>
          <w:p w14:paraId="7B31107E" w14:textId="0916CD05" w:rsidR="004902F6" w:rsidRPr="002D1F0E" w:rsidRDefault="002D1F0E" w:rsidP="00A50635">
            <w:pPr>
              <w:jc w:val="center"/>
              <w:rPr>
                <w:sz w:val="24"/>
                <w:szCs w:val="24"/>
              </w:rPr>
            </w:pPr>
            <w:r w:rsidRPr="001C1170">
              <w:t xml:space="preserve">16 sztuk </w:t>
            </w:r>
          </w:p>
        </w:tc>
        <w:tc>
          <w:tcPr>
            <w:tcW w:w="1873" w:type="dxa"/>
          </w:tcPr>
          <w:p w14:paraId="2452A6AA" w14:textId="77777777" w:rsidR="004902F6" w:rsidRDefault="004902F6" w:rsidP="00A506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11D08906" w14:textId="77777777" w:rsidR="004902F6" w:rsidRDefault="004902F6" w:rsidP="00A506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82B63" w14:paraId="535BD6FF" w14:textId="77777777" w:rsidTr="009D47D0">
        <w:tc>
          <w:tcPr>
            <w:tcW w:w="945" w:type="dxa"/>
          </w:tcPr>
          <w:p w14:paraId="1DE0B6DE" w14:textId="528D30E9" w:rsidR="004902F6" w:rsidRDefault="004902F6" w:rsidP="00A506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388" w:type="dxa"/>
          </w:tcPr>
          <w:p w14:paraId="0060DCD4" w14:textId="56A4701C" w:rsidR="004902F6" w:rsidRPr="00252816" w:rsidRDefault="004902F6" w:rsidP="00252816">
            <w:r w:rsidRPr="00252816">
              <w:t xml:space="preserve">Kompas </w:t>
            </w:r>
          </w:p>
        </w:tc>
        <w:tc>
          <w:tcPr>
            <w:tcW w:w="2659" w:type="dxa"/>
          </w:tcPr>
          <w:p w14:paraId="3FE1151F" w14:textId="77777777" w:rsidR="00E11D1F" w:rsidRPr="00E11D1F" w:rsidRDefault="00E11D1F" w:rsidP="00E11D1F">
            <w:pPr>
              <w:rPr>
                <w:b/>
                <w:sz w:val="20"/>
              </w:rPr>
            </w:pPr>
            <w:r w:rsidRPr="00E11D1F">
              <w:rPr>
                <w:b/>
                <w:sz w:val="20"/>
              </w:rPr>
              <w:t xml:space="preserve">Obudowa: </w:t>
            </w:r>
            <w:r w:rsidRPr="00E11D1F">
              <w:rPr>
                <w:bCs/>
                <w:sz w:val="20"/>
              </w:rPr>
              <w:t>Kompozyt, zamykana szczelnie z widokiem na kierunek,</w:t>
            </w:r>
          </w:p>
          <w:p w14:paraId="38F40A86" w14:textId="77777777" w:rsidR="00E11D1F" w:rsidRPr="00E11D1F" w:rsidRDefault="00E11D1F" w:rsidP="00E11D1F">
            <w:pPr>
              <w:rPr>
                <w:b/>
                <w:sz w:val="20"/>
              </w:rPr>
            </w:pPr>
            <w:r w:rsidRPr="00E11D1F">
              <w:rPr>
                <w:b/>
                <w:sz w:val="20"/>
              </w:rPr>
              <w:t xml:space="preserve">Rodzaj: </w:t>
            </w:r>
            <w:r w:rsidRPr="00E11D1F">
              <w:rPr>
                <w:bCs/>
                <w:sz w:val="20"/>
              </w:rPr>
              <w:t>kompas namiarowy z muszką i szczerbinką,</w:t>
            </w:r>
          </w:p>
          <w:p w14:paraId="05447C5E" w14:textId="77777777" w:rsidR="00E11D1F" w:rsidRPr="00E11D1F" w:rsidRDefault="00E11D1F" w:rsidP="00E11D1F">
            <w:pPr>
              <w:rPr>
                <w:b/>
                <w:sz w:val="20"/>
              </w:rPr>
            </w:pPr>
            <w:r w:rsidRPr="00E11D1F">
              <w:rPr>
                <w:b/>
                <w:sz w:val="20"/>
              </w:rPr>
              <w:t xml:space="preserve">Tarcza: </w:t>
            </w:r>
            <w:r w:rsidRPr="00E11D1F">
              <w:rPr>
                <w:bCs/>
                <w:sz w:val="20"/>
              </w:rPr>
              <w:t>Pływająca,</w:t>
            </w:r>
          </w:p>
          <w:p w14:paraId="2F63D2C7" w14:textId="77777777" w:rsidR="00E11D1F" w:rsidRPr="00E11D1F" w:rsidRDefault="00E11D1F" w:rsidP="00E11D1F">
            <w:pPr>
              <w:rPr>
                <w:b/>
                <w:sz w:val="20"/>
              </w:rPr>
            </w:pPr>
            <w:r w:rsidRPr="00E11D1F">
              <w:rPr>
                <w:b/>
                <w:sz w:val="20"/>
              </w:rPr>
              <w:t xml:space="preserve">Średnica tarczy: </w:t>
            </w:r>
            <w:r w:rsidRPr="00E11D1F">
              <w:rPr>
                <w:bCs/>
                <w:sz w:val="20"/>
              </w:rPr>
              <w:t>50 mm,</w:t>
            </w:r>
          </w:p>
          <w:p w14:paraId="50D42915" w14:textId="2399F1B7" w:rsidR="004902F6" w:rsidRDefault="00E11D1F" w:rsidP="00E11D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0"/>
              </w:rPr>
              <w:t xml:space="preserve">Inne: </w:t>
            </w:r>
            <w:r>
              <w:rPr>
                <w:bCs/>
                <w:sz w:val="20"/>
              </w:rPr>
              <w:t>Obejma na palec,</w:t>
            </w:r>
          </w:p>
        </w:tc>
        <w:tc>
          <w:tcPr>
            <w:tcW w:w="891" w:type="dxa"/>
          </w:tcPr>
          <w:p w14:paraId="7638DA93" w14:textId="45E141AE" w:rsidR="004902F6" w:rsidRPr="00E11D1F" w:rsidRDefault="00E11D1F" w:rsidP="00A50635">
            <w:pPr>
              <w:jc w:val="center"/>
              <w:rPr>
                <w:sz w:val="24"/>
                <w:szCs w:val="24"/>
              </w:rPr>
            </w:pPr>
            <w:r w:rsidRPr="00E11D1F">
              <w:t xml:space="preserve">16 sztuk </w:t>
            </w:r>
          </w:p>
        </w:tc>
        <w:tc>
          <w:tcPr>
            <w:tcW w:w="1873" w:type="dxa"/>
          </w:tcPr>
          <w:p w14:paraId="7E263255" w14:textId="77777777" w:rsidR="004902F6" w:rsidRDefault="004902F6" w:rsidP="00A506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1A65EDAD" w14:textId="77777777" w:rsidR="004902F6" w:rsidRDefault="004902F6" w:rsidP="00A506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024D1" w14:paraId="2BC3279A" w14:textId="77777777" w:rsidTr="009D47D0">
        <w:tc>
          <w:tcPr>
            <w:tcW w:w="945" w:type="dxa"/>
          </w:tcPr>
          <w:p w14:paraId="0B61EC54" w14:textId="5C9A5D56" w:rsidR="00C024D1" w:rsidRDefault="00C024D1" w:rsidP="00A506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2388" w:type="dxa"/>
          </w:tcPr>
          <w:p w14:paraId="46B3FEB9" w14:textId="2AC85F18" w:rsidR="00C024D1" w:rsidRPr="00252816" w:rsidRDefault="00C024D1" w:rsidP="00252816">
            <w:r w:rsidRPr="00C024D1">
              <w:t>Biała ceramiczna tablica magnetyczna 180x120</w:t>
            </w:r>
          </w:p>
        </w:tc>
        <w:tc>
          <w:tcPr>
            <w:tcW w:w="2659" w:type="dxa"/>
          </w:tcPr>
          <w:p w14:paraId="023FDF7E" w14:textId="3E7A01E4" w:rsidR="00C024D1" w:rsidRPr="00C024D1" w:rsidRDefault="00C024D1" w:rsidP="00E11D1F">
            <w:pPr>
              <w:rPr>
                <w:bCs/>
                <w:sz w:val="20"/>
              </w:rPr>
            </w:pPr>
            <w:r w:rsidRPr="00C024D1">
              <w:rPr>
                <w:bCs/>
                <w:szCs w:val="24"/>
              </w:rPr>
              <w:t>Tablica ceramiczna sucho ścieralna, magnetyczna biała. Odporna na zarysowania. Wymiar min. 180 x 120 w oprawie aluminiowej.</w:t>
            </w:r>
          </w:p>
        </w:tc>
        <w:tc>
          <w:tcPr>
            <w:tcW w:w="891" w:type="dxa"/>
          </w:tcPr>
          <w:p w14:paraId="676DA7E8" w14:textId="56A580CD" w:rsidR="00C024D1" w:rsidRPr="00E11D1F" w:rsidRDefault="00DE3398" w:rsidP="00A50635">
            <w:pPr>
              <w:jc w:val="center"/>
            </w:pPr>
            <w:r>
              <w:t xml:space="preserve">2 sztuki </w:t>
            </w:r>
          </w:p>
        </w:tc>
        <w:tc>
          <w:tcPr>
            <w:tcW w:w="1873" w:type="dxa"/>
          </w:tcPr>
          <w:p w14:paraId="74CF65E4" w14:textId="77777777" w:rsidR="00C024D1" w:rsidRDefault="00C024D1" w:rsidP="00A506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5384E146" w14:textId="77777777" w:rsidR="00C024D1" w:rsidRDefault="00C024D1" w:rsidP="00A506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024D1" w14:paraId="6812EB8D" w14:textId="77777777" w:rsidTr="009D47D0">
        <w:tc>
          <w:tcPr>
            <w:tcW w:w="945" w:type="dxa"/>
          </w:tcPr>
          <w:p w14:paraId="7D3BA729" w14:textId="0A6C6B27" w:rsidR="00C024D1" w:rsidRDefault="00C024D1" w:rsidP="00A506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388" w:type="dxa"/>
          </w:tcPr>
          <w:p w14:paraId="7488C335" w14:textId="50CFFC6F" w:rsidR="00C024D1" w:rsidRPr="00C024D1" w:rsidRDefault="00C024D1" w:rsidP="00252816">
            <w:r w:rsidRPr="00C024D1">
              <w:t>Biała tablica ceramiczna magnetyczna 240x120</w:t>
            </w:r>
          </w:p>
        </w:tc>
        <w:tc>
          <w:tcPr>
            <w:tcW w:w="2659" w:type="dxa"/>
          </w:tcPr>
          <w:p w14:paraId="3DB5B713" w14:textId="1E76B892" w:rsidR="00C024D1" w:rsidRPr="00DE3398" w:rsidRDefault="00DE3398" w:rsidP="00E11D1F">
            <w:pPr>
              <w:rPr>
                <w:bCs/>
                <w:sz w:val="20"/>
              </w:rPr>
            </w:pPr>
            <w:r w:rsidRPr="00DE3398">
              <w:rPr>
                <w:bCs/>
                <w:szCs w:val="24"/>
              </w:rPr>
              <w:t>Tablica ceramiczna sucho ścieralna, magnetyczna biała. Odporna na zarysowania. Wymiar min. 240 x 120 w oprawie aluminiowej</w:t>
            </w:r>
          </w:p>
        </w:tc>
        <w:tc>
          <w:tcPr>
            <w:tcW w:w="891" w:type="dxa"/>
          </w:tcPr>
          <w:p w14:paraId="7F3D2040" w14:textId="6630095E" w:rsidR="00C024D1" w:rsidRPr="00E11D1F" w:rsidRDefault="00DE3398" w:rsidP="00A50635">
            <w:pPr>
              <w:jc w:val="center"/>
            </w:pPr>
            <w:r>
              <w:t xml:space="preserve">2 sztuki </w:t>
            </w:r>
          </w:p>
        </w:tc>
        <w:tc>
          <w:tcPr>
            <w:tcW w:w="1873" w:type="dxa"/>
          </w:tcPr>
          <w:p w14:paraId="670B3AF9" w14:textId="77777777" w:rsidR="00C024D1" w:rsidRDefault="00C024D1" w:rsidP="00A506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34E248E3" w14:textId="77777777" w:rsidR="00C024D1" w:rsidRDefault="00C024D1" w:rsidP="00A506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D1F0E" w14:paraId="4F641C7B" w14:textId="77777777" w:rsidTr="009D47D0">
        <w:tc>
          <w:tcPr>
            <w:tcW w:w="945" w:type="dxa"/>
          </w:tcPr>
          <w:p w14:paraId="2E5AE5CC" w14:textId="3AE19C75" w:rsidR="004902F6" w:rsidRDefault="004902F6" w:rsidP="00A506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388" w:type="dxa"/>
          </w:tcPr>
          <w:p w14:paraId="702E94DB" w14:textId="5AAF4BDE" w:rsidR="004902F6" w:rsidRPr="00252816" w:rsidRDefault="00252816" w:rsidP="00252816">
            <w:r w:rsidRPr="00252816">
              <w:t>Plansze dydaktyczne - matematyka</w:t>
            </w:r>
          </w:p>
        </w:tc>
        <w:tc>
          <w:tcPr>
            <w:tcW w:w="2659" w:type="dxa"/>
          </w:tcPr>
          <w:p w14:paraId="7E352B0F" w14:textId="77777777" w:rsidR="002D1F0E" w:rsidRDefault="002D1F0E" w:rsidP="002D1F0E">
            <w:r>
              <w:t>- minimalne wymiary plansz 70 x 100 wyposażone w listwy i zawieszki,</w:t>
            </w:r>
          </w:p>
          <w:p w14:paraId="6C16BAE0" w14:textId="77777777" w:rsidR="002D1F0E" w:rsidRDefault="002D1F0E" w:rsidP="002D1F0E">
            <w:r>
              <w:t>Tematyka plansz:</w:t>
            </w:r>
          </w:p>
          <w:p w14:paraId="3872CE17" w14:textId="77777777" w:rsidR="002D1F0E" w:rsidRDefault="002D1F0E" w:rsidP="002D1F0E">
            <w:r>
              <w:t xml:space="preserve">- funkcja liniowa, </w:t>
            </w:r>
          </w:p>
          <w:p w14:paraId="6F88BB7C" w14:textId="77777777" w:rsidR="002D1F0E" w:rsidRDefault="002D1F0E" w:rsidP="002D1F0E">
            <w:r>
              <w:t xml:space="preserve">-własności funkcji liniowej, </w:t>
            </w:r>
          </w:p>
          <w:p w14:paraId="3F858AE7" w14:textId="77777777" w:rsidR="002D1F0E" w:rsidRDefault="002D1F0E" w:rsidP="002D1F0E">
            <w:r>
              <w:t xml:space="preserve">- wzory skróconego mnożenia, </w:t>
            </w:r>
          </w:p>
          <w:p w14:paraId="7C2B70C9" w14:textId="77777777" w:rsidR="002D1F0E" w:rsidRDefault="002D1F0E" w:rsidP="002D1F0E">
            <w:r>
              <w:t>- procenty,</w:t>
            </w:r>
          </w:p>
          <w:p w14:paraId="26EF483A" w14:textId="77777777" w:rsidR="002D1F0E" w:rsidRDefault="002D1F0E" w:rsidP="002D1F0E">
            <w:r>
              <w:t xml:space="preserve">- potęgowanie i pierwiastkowanie, </w:t>
            </w:r>
          </w:p>
          <w:p w14:paraId="7F04646B" w14:textId="77777777" w:rsidR="002D1F0E" w:rsidRDefault="002D1F0E" w:rsidP="002D1F0E">
            <w:r>
              <w:t xml:space="preserve">- czworokąty, </w:t>
            </w:r>
          </w:p>
          <w:p w14:paraId="7ECEB042" w14:textId="77777777" w:rsidR="002D1F0E" w:rsidRDefault="002D1F0E" w:rsidP="002D1F0E">
            <w:r>
              <w:t xml:space="preserve">- trójkąty, </w:t>
            </w:r>
          </w:p>
          <w:p w14:paraId="7CBF2FA9" w14:textId="77777777" w:rsidR="002D1F0E" w:rsidRDefault="002D1F0E" w:rsidP="002D1F0E">
            <w:r>
              <w:t>- pola i objętości figur przestrzennych,</w:t>
            </w:r>
          </w:p>
          <w:p w14:paraId="6975FE32" w14:textId="77777777" w:rsidR="002D1F0E" w:rsidRDefault="002D1F0E" w:rsidP="002D1F0E">
            <w:r>
              <w:t xml:space="preserve">- graniastosłupy, </w:t>
            </w:r>
          </w:p>
          <w:p w14:paraId="389907ED" w14:textId="77777777" w:rsidR="002D1F0E" w:rsidRDefault="002D1F0E" w:rsidP="002D1F0E">
            <w:r>
              <w:t xml:space="preserve">- ostrosłupy, </w:t>
            </w:r>
          </w:p>
          <w:p w14:paraId="5EE9AF33" w14:textId="77777777" w:rsidR="002D1F0E" w:rsidRDefault="002D1F0E" w:rsidP="002D1F0E">
            <w:r>
              <w:t xml:space="preserve">- bryły obrotowe, </w:t>
            </w:r>
          </w:p>
          <w:p w14:paraId="3DE7F6E0" w14:textId="77777777" w:rsidR="002D1F0E" w:rsidRDefault="002D1F0E" w:rsidP="002D1F0E">
            <w:r>
              <w:t>- rodzaje kątów płaskich,</w:t>
            </w:r>
          </w:p>
          <w:p w14:paraId="60C92907" w14:textId="77777777" w:rsidR="002D1F0E" w:rsidRDefault="002D1F0E" w:rsidP="002D1F0E">
            <w:r>
              <w:t xml:space="preserve">- twierdzenie Pitagorasa, </w:t>
            </w:r>
          </w:p>
          <w:p w14:paraId="4B01E565" w14:textId="77777777" w:rsidR="002D1F0E" w:rsidRDefault="002D1F0E" w:rsidP="002D1F0E">
            <w:r>
              <w:t xml:space="preserve">- funkcja kwadratowa, </w:t>
            </w:r>
          </w:p>
          <w:p w14:paraId="120736C0" w14:textId="77777777" w:rsidR="002D1F0E" w:rsidRDefault="002D1F0E" w:rsidP="002D1F0E">
            <w:r>
              <w:t xml:space="preserve">- funkcja wykładnicza i logarytmiczna, </w:t>
            </w:r>
          </w:p>
          <w:p w14:paraId="165924BA" w14:textId="77777777" w:rsidR="002D1F0E" w:rsidRDefault="002D1F0E" w:rsidP="002D1F0E">
            <w:r>
              <w:t>- funkcja i jej własność</w:t>
            </w:r>
            <w:r w:rsidR="00F82B63">
              <w:t xml:space="preserve">, </w:t>
            </w:r>
          </w:p>
          <w:p w14:paraId="65E6FE10" w14:textId="77777777" w:rsidR="00F82B63" w:rsidRDefault="00F82B63" w:rsidP="002D1F0E">
            <w:r>
              <w:t xml:space="preserve">- podstawowe symbole matematyczne, </w:t>
            </w:r>
          </w:p>
          <w:p w14:paraId="7E8856D2" w14:textId="77777777" w:rsidR="00F82B63" w:rsidRDefault="00F82B63" w:rsidP="002D1F0E">
            <w:r>
              <w:t xml:space="preserve">- zbiory – pojęcia i definicje, </w:t>
            </w:r>
          </w:p>
          <w:p w14:paraId="3DA5426D" w14:textId="77777777" w:rsidR="00F82B63" w:rsidRDefault="00F82B63" w:rsidP="002D1F0E">
            <w:r>
              <w:t xml:space="preserve">- funkcje trygonometryczne, </w:t>
            </w:r>
          </w:p>
          <w:p w14:paraId="08C1F9F9" w14:textId="138AF542" w:rsidR="00F82B63" w:rsidRDefault="00F82B63" w:rsidP="002D1F0E">
            <w:r>
              <w:t xml:space="preserve">- własności funkcji trygonometrycznych, </w:t>
            </w:r>
          </w:p>
          <w:p w14:paraId="54EFA8DC" w14:textId="6B932A68" w:rsidR="00F82B63" w:rsidRDefault="00F82B63" w:rsidP="002D1F0E">
            <w:r>
              <w:t>- współrzędne punktu.</w:t>
            </w:r>
          </w:p>
          <w:p w14:paraId="461175EB" w14:textId="566200B5" w:rsidR="00F82B63" w:rsidRPr="002D1F0E" w:rsidRDefault="00F82B63" w:rsidP="002D1F0E"/>
        </w:tc>
        <w:tc>
          <w:tcPr>
            <w:tcW w:w="891" w:type="dxa"/>
          </w:tcPr>
          <w:p w14:paraId="26E582A0" w14:textId="533E5DD1" w:rsidR="004902F6" w:rsidRPr="009D47D0" w:rsidRDefault="009D47D0" w:rsidP="00A50635">
            <w:pPr>
              <w:jc w:val="center"/>
              <w:rPr>
                <w:sz w:val="24"/>
                <w:szCs w:val="24"/>
              </w:rPr>
            </w:pPr>
            <w:r w:rsidRPr="001C1170">
              <w:t>1 zestaw</w:t>
            </w:r>
          </w:p>
        </w:tc>
        <w:tc>
          <w:tcPr>
            <w:tcW w:w="1873" w:type="dxa"/>
          </w:tcPr>
          <w:p w14:paraId="4DD10E30" w14:textId="77777777" w:rsidR="004902F6" w:rsidRDefault="004902F6" w:rsidP="00A506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681A2E03" w14:textId="77777777" w:rsidR="004902F6" w:rsidRDefault="004902F6" w:rsidP="00A506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D1F0E" w14:paraId="30489607" w14:textId="77777777" w:rsidTr="009D47D0">
        <w:tc>
          <w:tcPr>
            <w:tcW w:w="945" w:type="dxa"/>
          </w:tcPr>
          <w:p w14:paraId="5A027FE6" w14:textId="272755D5" w:rsidR="004902F6" w:rsidRDefault="004902F6" w:rsidP="00A506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388" w:type="dxa"/>
          </w:tcPr>
          <w:p w14:paraId="2CF188B3" w14:textId="648054F0" w:rsidR="004902F6" w:rsidRPr="00252816" w:rsidRDefault="00252816" w:rsidP="00252816">
            <w:pPr>
              <w:rPr>
                <w:sz w:val="24"/>
                <w:szCs w:val="24"/>
              </w:rPr>
            </w:pPr>
            <w:r w:rsidRPr="00252816">
              <w:t>Plansze do logistyki</w:t>
            </w:r>
          </w:p>
        </w:tc>
        <w:tc>
          <w:tcPr>
            <w:tcW w:w="2659" w:type="dxa"/>
          </w:tcPr>
          <w:p w14:paraId="648ECEC4" w14:textId="77777777" w:rsidR="009D47D0" w:rsidRPr="00DE3398" w:rsidRDefault="009D47D0" w:rsidP="009D47D0">
            <w:r w:rsidRPr="00DE3398">
              <w:t>Plansza do logistyki rozmiar 70 x 100 cm</w:t>
            </w:r>
          </w:p>
          <w:p w14:paraId="559F11BD" w14:textId="77777777" w:rsidR="009D47D0" w:rsidRPr="00DE3398" w:rsidRDefault="009D47D0" w:rsidP="009D47D0">
            <w:r w:rsidRPr="00DE3398">
              <w:lastRenderedPageBreak/>
              <w:t>Plansze są obustronnie laminowane oraz brzegi (góra i dół) są wykończone aluminiowym obrzeżem.</w:t>
            </w:r>
          </w:p>
          <w:p w14:paraId="52786603" w14:textId="2BD5DB60" w:rsidR="009D47D0" w:rsidRPr="00DE3398" w:rsidRDefault="009D47D0" w:rsidP="009D47D0">
            <w:r w:rsidRPr="00DE3398">
              <w:t xml:space="preserve">Plansze są </w:t>
            </w:r>
            <w:r w:rsidR="00765CCF" w:rsidRPr="00DE3398">
              <w:t>sucho ścieralne</w:t>
            </w:r>
            <w:r w:rsidRPr="00DE3398">
              <w:t xml:space="preserve"> (można po nich pisać pisakami do biały tablic).</w:t>
            </w:r>
          </w:p>
          <w:p w14:paraId="6FEE5F92" w14:textId="77777777" w:rsidR="009D47D0" w:rsidRPr="00DE3398" w:rsidRDefault="009D47D0" w:rsidP="009D47D0">
            <w:r w:rsidRPr="00DE3398">
              <w:t>1 Zestaw składający się z 55 plansz</w:t>
            </w:r>
          </w:p>
          <w:p w14:paraId="26D5661E" w14:textId="77777777" w:rsidR="009D47D0" w:rsidRPr="00DE3398" w:rsidRDefault="009D47D0" w:rsidP="009D47D0">
            <w:r w:rsidRPr="00DE3398">
              <w:t>-Infrastruktura magazynowa</w:t>
            </w:r>
          </w:p>
          <w:p w14:paraId="63BB4CF6" w14:textId="77777777" w:rsidR="009D47D0" w:rsidRPr="00DE3398" w:rsidRDefault="009D47D0" w:rsidP="009D47D0">
            <w:r w:rsidRPr="00DE3398">
              <w:t>- Struktura procesu cenotwórczego usług transportowych, logistyka w przedsiębiorstwie</w:t>
            </w:r>
          </w:p>
          <w:p w14:paraId="23845ED2" w14:textId="77777777" w:rsidR="009D47D0" w:rsidRPr="00DE3398" w:rsidRDefault="009D47D0" w:rsidP="009D47D0">
            <w:r w:rsidRPr="00DE3398">
              <w:t>- Struktura przepływów logistycznych, struktura infrastruktury logistycznej</w:t>
            </w:r>
          </w:p>
          <w:p w14:paraId="283675E2" w14:textId="77777777" w:rsidR="009D47D0" w:rsidRPr="00DE3398" w:rsidRDefault="009D47D0" w:rsidP="009D47D0">
            <w:r w:rsidRPr="00DE3398">
              <w:t>- Urządzenia magazynowe do składowania, schemat budowy oraz wady dyskwalifikujące z obiegu paletę EURO</w:t>
            </w:r>
          </w:p>
          <w:p w14:paraId="4C551F8A" w14:textId="77777777" w:rsidR="009D47D0" w:rsidRPr="00DE3398" w:rsidRDefault="009D47D0" w:rsidP="009D47D0">
            <w:r w:rsidRPr="00DE3398">
              <w:t>- Urządzenia transportowe i manipulacyjne cz.</w:t>
            </w:r>
          </w:p>
          <w:p w14:paraId="78A7D310" w14:textId="77777777" w:rsidR="009D47D0" w:rsidRPr="00DE3398" w:rsidRDefault="009D47D0" w:rsidP="009D47D0">
            <w:r w:rsidRPr="00DE3398">
              <w:t>- Urządzenia transportowe i manipulacyjne cz. 2</w:t>
            </w:r>
          </w:p>
          <w:p w14:paraId="5958F629" w14:textId="77777777" w:rsidR="009D47D0" w:rsidRPr="00DE3398" w:rsidRDefault="009D47D0" w:rsidP="009D47D0">
            <w:r w:rsidRPr="00DE3398">
              <w:t>- Urządzenia transportowe i manipulacyjne cz. 3</w:t>
            </w:r>
          </w:p>
          <w:p w14:paraId="44E86BB8" w14:textId="77777777" w:rsidR="009D47D0" w:rsidRPr="00DE3398" w:rsidRDefault="009D47D0" w:rsidP="009D47D0">
            <w:r w:rsidRPr="00DE3398">
              <w:t>- Urządzenia transportowe i manipulacyjne cz. 4</w:t>
            </w:r>
          </w:p>
          <w:p w14:paraId="2379501B" w14:textId="77777777" w:rsidR="009D47D0" w:rsidRPr="00DE3398" w:rsidRDefault="009D47D0" w:rsidP="009D47D0">
            <w:r w:rsidRPr="00DE3398">
              <w:t>- Uproszczony schemat drogi życia opakowania</w:t>
            </w:r>
          </w:p>
          <w:p w14:paraId="0002E29F" w14:textId="77777777" w:rsidR="009D47D0" w:rsidRPr="00DE3398" w:rsidRDefault="009D47D0" w:rsidP="009D47D0">
            <w:r w:rsidRPr="00DE3398">
              <w:t>- Informacja w logistyce</w:t>
            </w:r>
          </w:p>
          <w:p w14:paraId="09BC93D4" w14:textId="77777777" w:rsidR="009D47D0" w:rsidRPr="00DE3398" w:rsidRDefault="009D47D0" w:rsidP="009D47D0">
            <w:r w:rsidRPr="00DE3398">
              <w:t>- Relacja klient- dostawca, luka czasowa w realizacji zamówienia klienta</w:t>
            </w:r>
          </w:p>
          <w:p w14:paraId="227FE9FC" w14:textId="3463CB76" w:rsidR="009D47D0" w:rsidRPr="00DE3398" w:rsidRDefault="009D47D0" w:rsidP="009D47D0">
            <w:r w:rsidRPr="00DE3398">
              <w:t xml:space="preserve">- Tworzenie części rotującej zapasu, główne różnice pomiędzy przewozami </w:t>
            </w:r>
            <w:r w:rsidR="00765CCF" w:rsidRPr="00DE3398">
              <w:t>cało pojazdowymi</w:t>
            </w:r>
            <w:r w:rsidRPr="00DE3398">
              <w:t xml:space="preserve"> oraz drobnicowymi</w:t>
            </w:r>
          </w:p>
          <w:p w14:paraId="2040322D" w14:textId="77777777" w:rsidR="009D47D0" w:rsidRPr="00DE3398" w:rsidRDefault="009D47D0" w:rsidP="009D47D0">
            <w:r w:rsidRPr="00DE3398">
              <w:t>- Klasyczne realizacja przepływów informacji i materiałów w łańcuchu dostaw, główne położenie punktu rozdzielającego</w:t>
            </w:r>
          </w:p>
          <w:p w14:paraId="59D1A99C" w14:textId="77777777" w:rsidR="009D47D0" w:rsidRPr="00DE3398" w:rsidRDefault="009D47D0" w:rsidP="009D47D0">
            <w:r w:rsidRPr="00DE3398">
              <w:t xml:space="preserve">- Różne postaci i lokalizacje zapasów w łańcuchu logistycznym, filary </w:t>
            </w:r>
            <w:r w:rsidRPr="00DE3398">
              <w:lastRenderedPageBreak/>
              <w:t>integracji procesów logistycznych</w:t>
            </w:r>
          </w:p>
          <w:p w14:paraId="5B64A787" w14:textId="77777777" w:rsidR="009D47D0" w:rsidRPr="00DE3398" w:rsidRDefault="009D47D0" w:rsidP="009D47D0">
            <w:r w:rsidRPr="00DE3398">
              <w:t>- Podział magazynu na strefy, schemat obiegu dokumentów w przedsiębiorstwie</w:t>
            </w:r>
          </w:p>
          <w:p w14:paraId="3F7BC86D" w14:textId="77777777" w:rsidR="009D47D0" w:rsidRPr="00DE3398" w:rsidRDefault="009D47D0" w:rsidP="009D47D0">
            <w:r w:rsidRPr="00DE3398">
              <w:t>- Rodzaje magazynów</w:t>
            </w:r>
          </w:p>
          <w:p w14:paraId="0AC4C409" w14:textId="77777777" w:rsidR="009D47D0" w:rsidRPr="00DE3398" w:rsidRDefault="009D47D0" w:rsidP="009D47D0">
            <w:r w:rsidRPr="00DE3398">
              <w:t>- Procesy magazynowe, obieg dokumentów w magazynie</w:t>
            </w:r>
          </w:p>
          <w:p w14:paraId="39A136DB" w14:textId="77777777" w:rsidR="009D47D0" w:rsidRPr="00DE3398" w:rsidRDefault="009D47D0" w:rsidP="009D47D0">
            <w:r w:rsidRPr="00DE3398">
              <w:t>- Mapa dróg oraz linii kolejowych w Polsce</w:t>
            </w:r>
          </w:p>
          <w:p w14:paraId="78C24220" w14:textId="77777777" w:rsidR="009D47D0" w:rsidRPr="00DE3398" w:rsidRDefault="009D47D0" w:rsidP="009D47D0">
            <w:r w:rsidRPr="00DE3398">
              <w:t>- Środki transportu cz. 1</w:t>
            </w:r>
          </w:p>
          <w:p w14:paraId="4F6FCC45" w14:textId="77777777" w:rsidR="009D47D0" w:rsidRPr="00DE3398" w:rsidRDefault="009D47D0" w:rsidP="009D47D0">
            <w:r w:rsidRPr="00DE3398">
              <w:t>- Środki transportu cz. 2</w:t>
            </w:r>
          </w:p>
          <w:p w14:paraId="0EFC5CA5" w14:textId="77777777" w:rsidR="009D47D0" w:rsidRPr="00DE3398" w:rsidRDefault="009D47D0" w:rsidP="009D47D0">
            <w:r w:rsidRPr="00DE3398">
              <w:t>- Budowa wózka widłowego</w:t>
            </w:r>
          </w:p>
          <w:p w14:paraId="027AD6CC" w14:textId="77777777" w:rsidR="009D47D0" w:rsidRPr="00DE3398" w:rsidRDefault="009D47D0" w:rsidP="009D47D0">
            <w:r w:rsidRPr="00DE3398">
              <w:t>- Układy technologiczne magazynów</w:t>
            </w:r>
          </w:p>
          <w:p w14:paraId="3D8F1412" w14:textId="77777777" w:rsidR="009D47D0" w:rsidRPr="00DE3398" w:rsidRDefault="009D47D0" w:rsidP="009D47D0">
            <w:r w:rsidRPr="00DE3398">
              <w:t>- Znaki ADR</w:t>
            </w:r>
          </w:p>
          <w:p w14:paraId="3501C6B7" w14:textId="77777777" w:rsidR="009D47D0" w:rsidRPr="00DE3398" w:rsidRDefault="009D47D0" w:rsidP="009D47D0">
            <w:r w:rsidRPr="00DE3398">
              <w:t>- Piktogramy ostrzegawcze</w:t>
            </w:r>
          </w:p>
          <w:p w14:paraId="20313299" w14:textId="77777777" w:rsidR="009D47D0" w:rsidRPr="00DE3398" w:rsidRDefault="009D47D0" w:rsidP="009D47D0">
            <w:r w:rsidRPr="00DE3398">
              <w:t>- Rodzaje wagonów ze względu na ich przeznaczenie</w:t>
            </w:r>
          </w:p>
          <w:p w14:paraId="1A6EE270" w14:textId="77777777" w:rsidR="009D47D0" w:rsidRPr="00DE3398" w:rsidRDefault="009D47D0" w:rsidP="009D47D0">
            <w:r w:rsidRPr="00DE3398">
              <w:t>- Dokumenty przewozowe wymagane przy przewozie towarów niebezpiecznych</w:t>
            </w:r>
          </w:p>
          <w:p w14:paraId="2AF1A7C6" w14:textId="77777777" w:rsidR="009D47D0" w:rsidRPr="00DE3398" w:rsidRDefault="009D47D0" w:rsidP="009D47D0">
            <w:r w:rsidRPr="00DE3398">
              <w:t>- Wymiary pojazdów samochodowych</w:t>
            </w:r>
          </w:p>
          <w:p w14:paraId="13BE1C8B" w14:textId="77777777" w:rsidR="009D47D0" w:rsidRPr="00DE3398" w:rsidRDefault="009D47D0" w:rsidP="009D47D0">
            <w:r w:rsidRPr="00DE3398">
              <w:t>- Budowa kodów kreskowych</w:t>
            </w:r>
          </w:p>
          <w:p w14:paraId="7F59AA27" w14:textId="77777777" w:rsidR="009D47D0" w:rsidRPr="00DE3398" w:rsidRDefault="009D47D0" w:rsidP="009D47D0">
            <w:r w:rsidRPr="00DE3398">
              <w:t>- Rodzaje kontenerów</w:t>
            </w:r>
          </w:p>
          <w:p w14:paraId="2DE19A12" w14:textId="77777777" w:rsidR="009D47D0" w:rsidRPr="00DE3398" w:rsidRDefault="009D47D0" w:rsidP="009D47D0">
            <w:r w:rsidRPr="00DE3398">
              <w:t>- Znaki manipulacyjne umieszczane na opakowaniach transportowych</w:t>
            </w:r>
          </w:p>
          <w:p w14:paraId="42E080C7" w14:textId="77777777" w:rsidR="009D47D0" w:rsidRPr="00DE3398" w:rsidRDefault="009D47D0" w:rsidP="009D47D0">
            <w:r w:rsidRPr="00DE3398">
              <w:t xml:space="preserve">- 3103 </w:t>
            </w:r>
            <w:proofErr w:type="spellStart"/>
            <w:r w:rsidRPr="00DE3398">
              <w:t>Incoterms</w:t>
            </w:r>
            <w:proofErr w:type="spellEnd"/>
            <w:r w:rsidRPr="00DE3398">
              <w:t xml:space="preserve"> 2010</w:t>
            </w:r>
          </w:p>
          <w:p w14:paraId="39B91CC6" w14:textId="77777777" w:rsidR="009D47D0" w:rsidRPr="00DE3398" w:rsidRDefault="009D47D0" w:rsidP="009D47D0">
            <w:r w:rsidRPr="00DE3398">
              <w:t>- Etykieta logistyczna</w:t>
            </w:r>
          </w:p>
          <w:p w14:paraId="0D91A08A" w14:textId="77777777" w:rsidR="009D47D0" w:rsidRPr="00DE3398" w:rsidRDefault="009D47D0" w:rsidP="009D47D0">
            <w:r w:rsidRPr="00DE3398">
              <w:t>- Opakowania i ich funkcje</w:t>
            </w:r>
          </w:p>
          <w:p w14:paraId="2336A95F" w14:textId="77777777" w:rsidR="004902F6" w:rsidRPr="00DE3398" w:rsidRDefault="009D47D0" w:rsidP="009D47D0">
            <w:r w:rsidRPr="00DE3398">
              <w:t>- Klasyfikacja opakowań</w:t>
            </w:r>
          </w:p>
          <w:p w14:paraId="6110F687" w14:textId="77777777" w:rsidR="00765CCF" w:rsidRPr="00DE3398" w:rsidRDefault="00765CCF" w:rsidP="00765CCF">
            <w:r w:rsidRPr="00DE3398">
              <w:t>- Centra logistyczne i ich klasyfikacja</w:t>
            </w:r>
          </w:p>
          <w:p w14:paraId="62CE8683" w14:textId="77777777" w:rsidR="00765CCF" w:rsidRPr="00DE3398" w:rsidRDefault="00765CCF" w:rsidP="00765CCF">
            <w:r w:rsidRPr="00DE3398">
              <w:t>- Obowiązki spedytora w eksporcie i imporcie</w:t>
            </w:r>
          </w:p>
          <w:p w14:paraId="280B37E4" w14:textId="77777777" w:rsidR="00765CCF" w:rsidRPr="00DE3398" w:rsidRDefault="00765CCF" w:rsidP="00765CCF">
            <w:r w:rsidRPr="00DE3398">
              <w:t>- Centra logistyczne i ich funkcje</w:t>
            </w:r>
          </w:p>
          <w:p w14:paraId="516BF9AC" w14:textId="77777777" w:rsidR="00765CCF" w:rsidRPr="00DE3398" w:rsidRDefault="00765CCF" w:rsidP="00765CCF">
            <w:r w:rsidRPr="00DE3398">
              <w:t>- Elementy składowe portu morskiego</w:t>
            </w:r>
          </w:p>
          <w:p w14:paraId="36561F24" w14:textId="77777777" w:rsidR="00765CCF" w:rsidRPr="00DE3398" w:rsidRDefault="00765CCF" w:rsidP="00765CCF">
            <w:r w:rsidRPr="00DE3398">
              <w:t>- Elementy składowe portu rzecznego</w:t>
            </w:r>
          </w:p>
          <w:p w14:paraId="20F571E2" w14:textId="77777777" w:rsidR="00765CCF" w:rsidRPr="00DE3398" w:rsidRDefault="00765CCF" w:rsidP="00765CCF">
            <w:r w:rsidRPr="00DE3398">
              <w:t>- Elementy składowe portu lotniczego</w:t>
            </w:r>
          </w:p>
          <w:p w14:paraId="031EC1B9" w14:textId="77777777" w:rsidR="00765CCF" w:rsidRPr="00DE3398" w:rsidRDefault="00765CCF" w:rsidP="00765CCF">
            <w:r w:rsidRPr="00DE3398">
              <w:lastRenderedPageBreak/>
              <w:t>- Spedytor</w:t>
            </w:r>
          </w:p>
          <w:p w14:paraId="4DFA88C8" w14:textId="77777777" w:rsidR="00765CCF" w:rsidRPr="00DE3398" w:rsidRDefault="00765CCF" w:rsidP="00765CCF">
            <w:r w:rsidRPr="00DE3398">
              <w:t>- Czynności spedycyjne w poszczególnych etapach procesu spedycyjnego</w:t>
            </w:r>
          </w:p>
          <w:p w14:paraId="1F5E51CD" w14:textId="77777777" w:rsidR="00765CCF" w:rsidRPr="00DE3398" w:rsidRDefault="00765CCF" w:rsidP="00765CCF">
            <w:r w:rsidRPr="00DE3398">
              <w:t>- Sposoby załadunku i wyładunku jednostek ładunkowych</w:t>
            </w:r>
          </w:p>
          <w:p w14:paraId="0074FA98" w14:textId="77777777" w:rsidR="00765CCF" w:rsidRPr="00DE3398" w:rsidRDefault="00765CCF" w:rsidP="00765CCF">
            <w:r w:rsidRPr="00DE3398">
              <w:t>- Regulacje prawne w zakresie przewozu towarów niebezpiecznych różnymi sposobami transportu</w:t>
            </w:r>
          </w:p>
          <w:p w14:paraId="22BE59E2" w14:textId="77777777" w:rsidR="00765CCF" w:rsidRPr="00DE3398" w:rsidRDefault="00765CCF" w:rsidP="00765CCF">
            <w:r w:rsidRPr="00DE3398">
              <w:t>- Mapa dróg i autostrad</w:t>
            </w:r>
          </w:p>
          <w:p w14:paraId="7B8B0393" w14:textId="77777777" w:rsidR="00765CCF" w:rsidRPr="00DE3398" w:rsidRDefault="00765CCF" w:rsidP="00765CCF">
            <w:r w:rsidRPr="00DE3398">
              <w:t>- Rodzaje naczep samochodów ciężarowych</w:t>
            </w:r>
          </w:p>
          <w:p w14:paraId="1F1506E4" w14:textId="77777777" w:rsidR="00765CCF" w:rsidRPr="00DE3398" w:rsidRDefault="00765CCF" w:rsidP="00765CCF">
            <w:r w:rsidRPr="00DE3398">
              <w:t>- Klasyfikacja statków według rodzaju ładunków</w:t>
            </w:r>
          </w:p>
          <w:p w14:paraId="04B62B07" w14:textId="77777777" w:rsidR="00765CCF" w:rsidRPr="00DE3398" w:rsidRDefault="00765CCF" w:rsidP="00765CCF">
            <w:r w:rsidRPr="00DE3398">
              <w:t>- Klasyfikacja i charakterystyka centrów logistycznych</w:t>
            </w:r>
          </w:p>
          <w:p w14:paraId="5B9D68FC" w14:textId="77777777" w:rsidR="00765CCF" w:rsidRPr="00DE3398" w:rsidRDefault="00765CCF" w:rsidP="00765CCF">
            <w:r w:rsidRPr="00DE3398">
              <w:t>- Infrastruktura logistyczna</w:t>
            </w:r>
          </w:p>
          <w:p w14:paraId="40D1634A" w14:textId="77777777" w:rsidR="00765CCF" w:rsidRPr="00DE3398" w:rsidRDefault="00765CCF" w:rsidP="00765CCF">
            <w:r w:rsidRPr="00DE3398">
              <w:t>- Funkcje realizowane przez centra logistyczne</w:t>
            </w:r>
          </w:p>
          <w:p w14:paraId="3BDADC42" w14:textId="77777777" w:rsidR="00765CCF" w:rsidRPr="00DE3398" w:rsidRDefault="00765CCF" w:rsidP="00765CCF">
            <w:r w:rsidRPr="00DE3398">
              <w:t>- Klasyfikacja środków przygotowania ładunków</w:t>
            </w:r>
          </w:p>
          <w:p w14:paraId="5640A9AA" w14:textId="77777777" w:rsidR="00765CCF" w:rsidRPr="00DE3398" w:rsidRDefault="00765CCF" w:rsidP="00765CCF">
            <w:r w:rsidRPr="00DE3398">
              <w:t>- Schemat centrum logistycznego, Typy punktów modalnych,</w:t>
            </w:r>
          </w:p>
          <w:p w14:paraId="09B9C8DC" w14:textId="77777777" w:rsidR="00765CCF" w:rsidRPr="00DE3398" w:rsidRDefault="00765CCF" w:rsidP="00765CCF">
            <w:r w:rsidRPr="00DE3398">
              <w:t>- Ważne skróty używane w logistyce cz. 1</w:t>
            </w:r>
          </w:p>
          <w:p w14:paraId="375B5B31" w14:textId="77777777" w:rsidR="00765CCF" w:rsidRPr="00DE3398" w:rsidRDefault="00765CCF" w:rsidP="00765CCF">
            <w:r w:rsidRPr="00DE3398">
              <w:t>- Ważne skróty używane w logistyce cz. 2</w:t>
            </w:r>
          </w:p>
          <w:p w14:paraId="46C63447" w14:textId="77777777" w:rsidR="00765CCF" w:rsidRPr="00DE3398" w:rsidRDefault="00765CCF" w:rsidP="00765CCF">
            <w:r w:rsidRPr="00DE3398">
              <w:t>- Ważne skróty używane w logistyce cz. 3</w:t>
            </w:r>
          </w:p>
          <w:p w14:paraId="49161551" w14:textId="3CD05A97" w:rsidR="00765CCF" w:rsidRPr="00765CCF" w:rsidRDefault="00765CCF" w:rsidP="00765CCF">
            <w:pPr>
              <w:rPr>
                <w:sz w:val="18"/>
                <w:szCs w:val="18"/>
              </w:rPr>
            </w:pPr>
            <w:r w:rsidRPr="00DE3398">
              <w:t>- Wskaźniki</w:t>
            </w:r>
          </w:p>
        </w:tc>
        <w:tc>
          <w:tcPr>
            <w:tcW w:w="891" w:type="dxa"/>
          </w:tcPr>
          <w:p w14:paraId="6F3C998B" w14:textId="143D98FC" w:rsidR="004902F6" w:rsidRPr="000563EC" w:rsidRDefault="000563EC" w:rsidP="00A50635">
            <w:pPr>
              <w:jc w:val="center"/>
              <w:rPr>
                <w:sz w:val="24"/>
                <w:szCs w:val="24"/>
              </w:rPr>
            </w:pPr>
            <w:r w:rsidRPr="001C1170">
              <w:lastRenderedPageBreak/>
              <w:t>1 zestaw</w:t>
            </w:r>
          </w:p>
        </w:tc>
        <w:tc>
          <w:tcPr>
            <w:tcW w:w="1873" w:type="dxa"/>
          </w:tcPr>
          <w:p w14:paraId="02DB5087" w14:textId="77777777" w:rsidR="004902F6" w:rsidRDefault="004902F6" w:rsidP="00A506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32ACF53B" w14:textId="77777777" w:rsidR="004902F6" w:rsidRDefault="004902F6" w:rsidP="00A506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475F5E8E" w14:textId="77777777" w:rsidR="00433465" w:rsidRPr="00A50635" w:rsidRDefault="00433465" w:rsidP="00A50635">
      <w:pPr>
        <w:jc w:val="center"/>
        <w:rPr>
          <w:b/>
          <w:bCs/>
          <w:sz w:val="24"/>
          <w:szCs w:val="24"/>
        </w:rPr>
      </w:pPr>
    </w:p>
    <w:sectPr w:rsidR="00433465" w:rsidRPr="00A506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58989" w14:textId="77777777" w:rsidR="00A50635" w:rsidRDefault="00A50635" w:rsidP="00A50635">
      <w:pPr>
        <w:spacing w:after="0" w:line="240" w:lineRule="auto"/>
      </w:pPr>
      <w:r>
        <w:separator/>
      </w:r>
    </w:p>
  </w:endnote>
  <w:endnote w:type="continuationSeparator" w:id="0">
    <w:p w14:paraId="045216E6" w14:textId="77777777" w:rsidR="00A50635" w:rsidRDefault="00A50635" w:rsidP="00A50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FD757" w14:textId="77777777" w:rsidR="00A50635" w:rsidRDefault="00A50635" w:rsidP="00A50635">
      <w:pPr>
        <w:spacing w:after="0" w:line="240" w:lineRule="auto"/>
      </w:pPr>
      <w:r>
        <w:separator/>
      </w:r>
    </w:p>
  </w:footnote>
  <w:footnote w:type="continuationSeparator" w:id="0">
    <w:p w14:paraId="0BCB7140" w14:textId="77777777" w:rsidR="00A50635" w:rsidRDefault="00A50635" w:rsidP="00A50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F1EA8" w14:textId="2170D2C2" w:rsidR="00A50635" w:rsidRDefault="00A50635">
    <w:pPr>
      <w:pStyle w:val="Nagwek"/>
    </w:pPr>
    <w:r>
      <w:rPr>
        <w:noProof/>
      </w:rPr>
      <w:drawing>
        <wp:inline distT="0" distB="0" distL="0" distR="0" wp14:anchorId="66F7D662" wp14:editId="46E6DB1D">
          <wp:extent cx="5761355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76418"/>
    <w:multiLevelType w:val="hybridMultilevel"/>
    <w:tmpl w:val="7C765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4B"/>
    <w:rsid w:val="000563EC"/>
    <w:rsid w:val="001C1170"/>
    <w:rsid w:val="00252816"/>
    <w:rsid w:val="002D1F0E"/>
    <w:rsid w:val="003A7232"/>
    <w:rsid w:val="00433465"/>
    <w:rsid w:val="004902F6"/>
    <w:rsid w:val="004F4E3E"/>
    <w:rsid w:val="0067192E"/>
    <w:rsid w:val="0074027C"/>
    <w:rsid w:val="00765CCF"/>
    <w:rsid w:val="00861DFA"/>
    <w:rsid w:val="009333E6"/>
    <w:rsid w:val="009D47D0"/>
    <w:rsid w:val="009E24B1"/>
    <w:rsid w:val="00A50635"/>
    <w:rsid w:val="00BD4F44"/>
    <w:rsid w:val="00C024D1"/>
    <w:rsid w:val="00D65D4B"/>
    <w:rsid w:val="00DE3398"/>
    <w:rsid w:val="00E11D1F"/>
    <w:rsid w:val="00F62DBD"/>
    <w:rsid w:val="00F8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24808D3"/>
  <w15:chartTrackingRefBased/>
  <w15:docId w15:val="{AC588025-E2D4-4D4B-A416-151F5F0B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0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0635"/>
  </w:style>
  <w:style w:type="paragraph" w:styleId="Stopka">
    <w:name w:val="footer"/>
    <w:basedOn w:val="Normalny"/>
    <w:link w:val="StopkaZnak"/>
    <w:uiPriority w:val="99"/>
    <w:unhideWhenUsed/>
    <w:rsid w:val="00A50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0635"/>
  </w:style>
  <w:style w:type="table" w:styleId="Tabela-Siatka">
    <w:name w:val="Table Grid"/>
    <w:basedOn w:val="Standardowy"/>
    <w:uiPriority w:val="39"/>
    <w:rsid w:val="00433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1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729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Lipecka</dc:creator>
  <cp:keywords/>
  <dc:description/>
  <cp:lastModifiedBy>Magdalena Lipecka</cp:lastModifiedBy>
  <cp:revision>16</cp:revision>
  <dcterms:created xsi:type="dcterms:W3CDTF">2022-03-21T09:04:00Z</dcterms:created>
  <dcterms:modified xsi:type="dcterms:W3CDTF">2022-03-21T12:17:00Z</dcterms:modified>
</cp:coreProperties>
</file>