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D5B" w:rsidRDefault="00D31D5B" w:rsidP="00D31D5B">
      <w:pPr>
        <w:jc w:val="right"/>
        <w:rPr>
          <w:rFonts w:asciiTheme="minorHAnsi" w:hAnsiTheme="minorHAnsi" w:cstheme="minorHAnsi"/>
          <w:color w:val="000000"/>
          <w:kern w:val="3"/>
          <w:sz w:val="22"/>
          <w:szCs w:val="22"/>
        </w:rPr>
      </w:pPr>
      <w:r>
        <w:rPr>
          <w:rFonts w:asciiTheme="minorHAnsi" w:hAnsiTheme="minorHAnsi" w:cstheme="minorHAnsi"/>
          <w:color w:val="000000"/>
          <w:kern w:val="3"/>
          <w:sz w:val="22"/>
          <w:szCs w:val="22"/>
        </w:rPr>
        <w:t>Załącznik nr 1b do SWZ</w:t>
      </w:r>
    </w:p>
    <w:p w:rsidR="00D31D5B" w:rsidRDefault="00D31D5B" w:rsidP="00D31D5B">
      <w:pPr>
        <w:jc w:val="center"/>
        <w:rPr>
          <w:rFonts w:asciiTheme="minorHAnsi" w:hAnsiTheme="minorHAnsi" w:cstheme="minorHAnsi"/>
          <w:color w:val="000000"/>
          <w:kern w:val="3"/>
          <w:sz w:val="22"/>
          <w:szCs w:val="22"/>
        </w:rPr>
      </w:pPr>
      <w:r>
        <w:rPr>
          <w:rFonts w:asciiTheme="minorHAnsi" w:hAnsiTheme="minorHAnsi" w:cstheme="minorHAnsi"/>
          <w:color w:val="000000"/>
          <w:kern w:val="3"/>
          <w:sz w:val="22"/>
          <w:szCs w:val="22"/>
        </w:rPr>
        <w:t>Część II – pracownie językowe w ZS w Wąbrzeźnie</w:t>
      </w:r>
    </w:p>
    <w:p w:rsidR="00D31D5B" w:rsidRDefault="00D31D5B" w:rsidP="00D9428D">
      <w:pPr>
        <w:jc w:val="both"/>
        <w:rPr>
          <w:rFonts w:asciiTheme="minorHAnsi" w:hAnsiTheme="minorHAnsi" w:cstheme="minorHAnsi"/>
          <w:color w:val="000000"/>
          <w:kern w:val="3"/>
          <w:sz w:val="22"/>
          <w:szCs w:val="22"/>
        </w:rPr>
      </w:pPr>
    </w:p>
    <w:p w:rsidR="00D31D5B" w:rsidRPr="00D31D5B" w:rsidRDefault="00D31D5B" w:rsidP="00D31D5B">
      <w:pPr>
        <w:jc w:val="center"/>
        <w:rPr>
          <w:rFonts w:asciiTheme="minorHAnsi" w:hAnsiTheme="minorHAnsi" w:cstheme="minorHAnsi"/>
          <w:b/>
          <w:color w:val="FF0000"/>
          <w:kern w:val="3"/>
          <w:szCs w:val="22"/>
          <w:u w:val="single"/>
        </w:rPr>
      </w:pPr>
      <w:r w:rsidRPr="00D31D5B">
        <w:rPr>
          <w:rFonts w:asciiTheme="minorHAnsi" w:hAnsiTheme="minorHAnsi" w:cstheme="minorHAnsi"/>
          <w:b/>
          <w:color w:val="FF0000"/>
          <w:kern w:val="3"/>
          <w:szCs w:val="22"/>
          <w:u w:val="single"/>
        </w:rPr>
        <w:t>UWAGA!!! Zamawiający wymaga, aby Wykonawca wycenił dwie pracownie językowe, w związku z czym, Zamawiający podwoi</w:t>
      </w:r>
      <w:r w:rsidR="00C4715A">
        <w:rPr>
          <w:rFonts w:asciiTheme="minorHAnsi" w:hAnsiTheme="minorHAnsi" w:cstheme="minorHAnsi"/>
          <w:b/>
          <w:color w:val="FF0000"/>
          <w:kern w:val="3"/>
          <w:szCs w:val="22"/>
          <w:u w:val="single"/>
        </w:rPr>
        <w:t>ł</w:t>
      </w:r>
      <w:r w:rsidRPr="00D31D5B">
        <w:rPr>
          <w:rFonts w:asciiTheme="minorHAnsi" w:hAnsiTheme="minorHAnsi" w:cstheme="minorHAnsi"/>
          <w:b/>
          <w:color w:val="FF0000"/>
          <w:kern w:val="3"/>
          <w:szCs w:val="22"/>
          <w:u w:val="single"/>
        </w:rPr>
        <w:t xml:space="preserve"> ilości </w:t>
      </w:r>
      <w:r w:rsidR="00C4715A">
        <w:rPr>
          <w:rFonts w:asciiTheme="minorHAnsi" w:hAnsiTheme="minorHAnsi" w:cstheme="minorHAnsi"/>
          <w:b/>
          <w:color w:val="FF0000"/>
          <w:kern w:val="3"/>
          <w:szCs w:val="22"/>
          <w:u w:val="single"/>
        </w:rPr>
        <w:t xml:space="preserve">sprzętu </w:t>
      </w:r>
      <w:bookmarkStart w:id="0" w:name="_GoBack"/>
      <w:bookmarkEnd w:id="0"/>
      <w:r w:rsidRPr="00D31D5B">
        <w:rPr>
          <w:rFonts w:asciiTheme="minorHAnsi" w:hAnsiTheme="minorHAnsi" w:cstheme="minorHAnsi"/>
          <w:b/>
          <w:color w:val="FF0000"/>
          <w:kern w:val="3"/>
          <w:szCs w:val="22"/>
          <w:u w:val="single"/>
        </w:rPr>
        <w:t>podane w załączniku</w:t>
      </w:r>
    </w:p>
    <w:tbl>
      <w:tblPr>
        <w:tblW w:w="1545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5954"/>
        <w:gridCol w:w="709"/>
        <w:gridCol w:w="1701"/>
        <w:gridCol w:w="708"/>
        <w:gridCol w:w="1630"/>
        <w:gridCol w:w="1631"/>
      </w:tblGrid>
      <w:tr w:rsidR="004604B4" w:rsidRPr="005F2C09" w:rsidTr="004604B4">
        <w:trPr>
          <w:trHeight w:val="867"/>
        </w:trPr>
        <w:tc>
          <w:tcPr>
            <w:tcW w:w="567" w:type="dxa"/>
          </w:tcPr>
          <w:p w:rsidR="004604B4" w:rsidRPr="005F2C09" w:rsidRDefault="004604B4" w:rsidP="002B6A2A">
            <w:pPr>
              <w:jc w:val="center"/>
              <w:rPr>
                <w:rFonts w:asciiTheme="minorHAnsi" w:hAnsiTheme="minorHAnsi" w:cstheme="minorHAnsi"/>
                <w:sz w:val="22"/>
                <w:szCs w:val="22"/>
              </w:rPr>
            </w:pPr>
            <w:r>
              <w:rPr>
                <w:rFonts w:asciiTheme="minorHAnsi" w:hAnsiTheme="minorHAnsi" w:cstheme="minorHAnsi"/>
                <w:sz w:val="22"/>
                <w:szCs w:val="22"/>
              </w:rPr>
              <w:t>Lp.</w:t>
            </w:r>
          </w:p>
        </w:tc>
        <w:tc>
          <w:tcPr>
            <w:tcW w:w="2552" w:type="dxa"/>
            <w:vAlign w:val="center"/>
          </w:tcPr>
          <w:p w:rsidR="004604B4" w:rsidRPr="005F2C09" w:rsidRDefault="004604B4" w:rsidP="002B6A2A">
            <w:pPr>
              <w:jc w:val="center"/>
              <w:rPr>
                <w:rFonts w:asciiTheme="minorHAnsi" w:hAnsiTheme="minorHAnsi" w:cstheme="minorHAnsi"/>
                <w:sz w:val="22"/>
                <w:szCs w:val="22"/>
              </w:rPr>
            </w:pPr>
            <w:r w:rsidRPr="005F2C09">
              <w:rPr>
                <w:rFonts w:asciiTheme="minorHAnsi" w:hAnsiTheme="minorHAnsi" w:cstheme="minorHAnsi"/>
                <w:sz w:val="22"/>
                <w:szCs w:val="22"/>
              </w:rPr>
              <w:t>Nazwa elementu pracowni</w:t>
            </w:r>
          </w:p>
        </w:tc>
        <w:tc>
          <w:tcPr>
            <w:tcW w:w="5954" w:type="dxa"/>
            <w:vAlign w:val="center"/>
          </w:tcPr>
          <w:p w:rsidR="004604B4" w:rsidRPr="005F2C09" w:rsidRDefault="004604B4" w:rsidP="002B6A2A">
            <w:pPr>
              <w:jc w:val="center"/>
              <w:rPr>
                <w:rFonts w:asciiTheme="minorHAnsi" w:hAnsiTheme="minorHAnsi" w:cstheme="minorHAnsi"/>
                <w:sz w:val="22"/>
                <w:szCs w:val="22"/>
              </w:rPr>
            </w:pPr>
            <w:r w:rsidRPr="005F2C09">
              <w:rPr>
                <w:rFonts w:asciiTheme="minorHAnsi" w:hAnsiTheme="minorHAnsi" w:cstheme="minorHAnsi"/>
                <w:sz w:val="22"/>
                <w:szCs w:val="22"/>
              </w:rPr>
              <w:t>Wymagane minimalne parametry techniczne sprzętu</w:t>
            </w:r>
          </w:p>
        </w:tc>
        <w:tc>
          <w:tcPr>
            <w:tcW w:w="709" w:type="dxa"/>
            <w:vAlign w:val="center"/>
          </w:tcPr>
          <w:p w:rsidR="004604B4" w:rsidRPr="005F2C09" w:rsidRDefault="004604B4" w:rsidP="002B6A2A">
            <w:pPr>
              <w:jc w:val="center"/>
              <w:rPr>
                <w:rFonts w:asciiTheme="minorHAnsi" w:hAnsiTheme="minorHAnsi" w:cstheme="minorHAnsi"/>
                <w:sz w:val="22"/>
                <w:szCs w:val="22"/>
              </w:rPr>
            </w:pPr>
            <w:r w:rsidRPr="005F2C09">
              <w:rPr>
                <w:rFonts w:asciiTheme="minorHAnsi" w:hAnsiTheme="minorHAnsi" w:cstheme="minorHAnsi"/>
                <w:sz w:val="22"/>
                <w:szCs w:val="22"/>
              </w:rPr>
              <w:t>Ilość</w:t>
            </w:r>
          </w:p>
        </w:tc>
        <w:tc>
          <w:tcPr>
            <w:tcW w:w="1701" w:type="dxa"/>
            <w:vAlign w:val="center"/>
          </w:tcPr>
          <w:p w:rsidR="004604B4" w:rsidRPr="005F2C09" w:rsidRDefault="004604B4" w:rsidP="002B6A2A">
            <w:pPr>
              <w:rPr>
                <w:rFonts w:asciiTheme="minorHAnsi" w:hAnsiTheme="minorHAnsi" w:cstheme="minorHAnsi"/>
                <w:sz w:val="22"/>
                <w:szCs w:val="22"/>
              </w:rPr>
            </w:pPr>
            <w:r>
              <w:rPr>
                <w:rFonts w:asciiTheme="minorHAnsi" w:hAnsiTheme="minorHAnsi" w:cstheme="minorHAnsi"/>
                <w:sz w:val="22"/>
                <w:szCs w:val="22"/>
              </w:rPr>
              <w:t>Proponowany produkt</w:t>
            </w:r>
          </w:p>
        </w:tc>
        <w:tc>
          <w:tcPr>
            <w:tcW w:w="708" w:type="dxa"/>
          </w:tcPr>
          <w:p w:rsidR="004604B4" w:rsidRDefault="004604B4" w:rsidP="004604B4">
            <w:pPr>
              <w:jc w:val="center"/>
              <w:rPr>
                <w:rFonts w:asciiTheme="minorHAnsi" w:hAnsiTheme="minorHAnsi" w:cstheme="minorHAnsi"/>
                <w:sz w:val="22"/>
                <w:szCs w:val="22"/>
              </w:rPr>
            </w:pPr>
            <w:r>
              <w:rPr>
                <w:rFonts w:asciiTheme="minorHAnsi" w:hAnsiTheme="minorHAnsi" w:cstheme="minorHAnsi"/>
                <w:sz w:val="22"/>
                <w:szCs w:val="22"/>
              </w:rPr>
              <w:t>Vat</w:t>
            </w:r>
          </w:p>
        </w:tc>
        <w:tc>
          <w:tcPr>
            <w:tcW w:w="1630" w:type="dxa"/>
          </w:tcPr>
          <w:p w:rsidR="004604B4" w:rsidRDefault="004604B4" w:rsidP="004604B4">
            <w:pPr>
              <w:jc w:val="center"/>
              <w:rPr>
                <w:rFonts w:asciiTheme="minorHAnsi" w:hAnsiTheme="minorHAnsi" w:cstheme="minorHAnsi"/>
                <w:sz w:val="22"/>
                <w:szCs w:val="22"/>
              </w:rPr>
            </w:pPr>
            <w:r>
              <w:rPr>
                <w:rFonts w:asciiTheme="minorHAnsi" w:hAnsiTheme="minorHAnsi" w:cstheme="minorHAnsi"/>
                <w:sz w:val="22"/>
                <w:szCs w:val="22"/>
              </w:rPr>
              <w:t>Cena jednostkowa brutto</w:t>
            </w:r>
          </w:p>
        </w:tc>
        <w:tc>
          <w:tcPr>
            <w:tcW w:w="1631" w:type="dxa"/>
          </w:tcPr>
          <w:p w:rsidR="004604B4" w:rsidRDefault="004604B4" w:rsidP="004604B4">
            <w:pPr>
              <w:jc w:val="center"/>
              <w:rPr>
                <w:rFonts w:asciiTheme="minorHAnsi" w:hAnsiTheme="minorHAnsi" w:cstheme="minorHAnsi"/>
                <w:sz w:val="22"/>
                <w:szCs w:val="22"/>
              </w:rPr>
            </w:pPr>
            <w:r>
              <w:rPr>
                <w:rFonts w:asciiTheme="minorHAnsi" w:hAnsiTheme="minorHAnsi" w:cstheme="minorHAnsi"/>
                <w:sz w:val="22"/>
                <w:szCs w:val="22"/>
              </w:rPr>
              <w:t>Wartość pozycji brutto</w:t>
            </w:r>
          </w:p>
        </w:tc>
      </w:tr>
      <w:tr w:rsidR="004604B4" w:rsidRPr="005F2C09" w:rsidTr="004604B4">
        <w:tc>
          <w:tcPr>
            <w:tcW w:w="567" w:type="dxa"/>
          </w:tcPr>
          <w:p w:rsidR="004604B4" w:rsidRPr="005F2C09" w:rsidRDefault="004604B4" w:rsidP="002B6A2A">
            <w:pPr>
              <w:rPr>
                <w:rFonts w:asciiTheme="minorHAnsi" w:hAnsiTheme="minorHAnsi" w:cstheme="minorHAnsi"/>
                <w:sz w:val="22"/>
                <w:szCs w:val="22"/>
              </w:rPr>
            </w:pPr>
            <w:r>
              <w:rPr>
                <w:rFonts w:asciiTheme="minorHAnsi" w:hAnsiTheme="minorHAnsi" w:cstheme="minorHAnsi"/>
                <w:sz w:val="22"/>
                <w:szCs w:val="22"/>
              </w:rPr>
              <w:t>1.</w:t>
            </w:r>
          </w:p>
        </w:tc>
        <w:tc>
          <w:tcPr>
            <w:tcW w:w="2552" w:type="dxa"/>
          </w:tcPr>
          <w:p w:rsidR="004604B4" w:rsidRPr="005F2C09" w:rsidRDefault="004604B4" w:rsidP="002B6A2A">
            <w:pPr>
              <w:rPr>
                <w:rFonts w:asciiTheme="minorHAnsi" w:eastAsia="Arial" w:hAnsiTheme="minorHAnsi" w:cstheme="minorHAnsi"/>
                <w:sz w:val="22"/>
                <w:szCs w:val="22"/>
              </w:rPr>
            </w:pPr>
            <w:r>
              <w:rPr>
                <w:rFonts w:asciiTheme="minorHAnsi" w:eastAsia="Arial" w:hAnsiTheme="minorHAnsi" w:cstheme="minorHAnsi"/>
                <w:sz w:val="22"/>
                <w:szCs w:val="22"/>
              </w:rPr>
              <w:t>J</w:t>
            </w:r>
            <w:r w:rsidRPr="005F2C09">
              <w:rPr>
                <w:rFonts w:asciiTheme="minorHAnsi" w:eastAsia="Arial" w:hAnsiTheme="minorHAnsi" w:cstheme="minorHAnsi"/>
                <w:sz w:val="22"/>
                <w:szCs w:val="22"/>
              </w:rPr>
              <w:t>ednostka centralna systemu</w:t>
            </w:r>
          </w:p>
        </w:tc>
        <w:tc>
          <w:tcPr>
            <w:tcW w:w="5954"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metalowa obudowa </w:t>
            </w:r>
            <w:proofErr w:type="spellStart"/>
            <w:r w:rsidRPr="005F2C09">
              <w:rPr>
                <w:rFonts w:asciiTheme="minorHAnsi" w:hAnsiTheme="minorHAnsi" w:cstheme="minorHAnsi"/>
                <w:sz w:val="22"/>
                <w:szCs w:val="22"/>
              </w:rPr>
              <w:t>rack</w:t>
            </w:r>
            <w:proofErr w:type="spellEnd"/>
            <w:r w:rsidRPr="005F2C09">
              <w:rPr>
                <w:rFonts w:asciiTheme="minorHAnsi" w:hAnsiTheme="minorHAnsi" w:cstheme="minorHAnsi"/>
                <w:sz w:val="22"/>
                <w:szCs w:val="22"/>
              </w:rPr>
              <w:t xml:space="preserve"> umieszczona w szafce sprzętowej biurka lektora; wymiary max: RACK 2U, </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- 8 wejść mono sygnału Audio (4 stereo), 2 wyjścia audio, wejście słuchawkowe,</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uruchamianie centralki za pomocą włącznika od komputera,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wbudowany wzmacniacz stereo min. 2x40 max, 4Ohm; 2x20W 8ohm przy 1kHz,max. 10%THD,</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sterowanie mikroprocesorowe,</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cyfrowa regulacja siły  głosu z mikrofonów, z wejścia magnetofonowego, z wejścia DVD, regulacja siły oraz barwy głosu w głośnikach oraz słuchawkach bezpośrednio z oprogramowania pracowni, nie dopuszcza się sterowania z systemu lub innych aplikacji,  wyjście nagrywania na komputer (rejestrator, magnetofon), wyjście na głośniki, wbudowany procesor DSP z funkcją symulacji zakłóceń rozmów telefonicznych,</w:t>
            </w:r>
          </w:p>
          <w:p w:rsidR="004604B4" w:rsidRPr="002642C5"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zasilanie jednostki centralnej 230V, </w:t>
            </w:r>
          </w:p>
        </w:tc>
        <w:tc>
          <w:tcPr>
            <w:tcW w:w="709" w:type="dxa"/>
          </w:tcPr>
          <w:p w:rsidR="004604B4" w:rsidRPr="005F2C09" w:rsidRDefault="00D31D5B" w:rsidP="002B6A2A">
            <w:pPr>
              <w:jc w:val="center"/>
              <w:rPr>
                <w:rFonts w:asciiTheme="minorHAnsi" w:hAnsiTheme="minorHAnsi" w:cstheme="minorHAnsi"/>
                <w:sz w:val="22"/>
                <w:szCs w:val="22"/>
              </w:rPr>
            </w:pPr>
            <w:r>
              <w:rPr>
                <w:rFonts w:asciiTheme="minorHAnsi" w:hAnsiTheme="minorHAnsi" w:cstheme="minorHAnsi"/>
                <w:sz w:val="22"/>
                <w:szCs w:val="22"/>
              </w:rPr>
              <w:t>2</w:t>
            </w:r>
          </w:p>
        </w:tc>
        <w:tc>
          <w:tcPr>
            <w:tcW w:w="1701" w:type="dxa"/>
          </w:tcPr>
          <w:p w:rsidR="004604B4" w:rsidRDefault="004604B4" w:rsidP="002B6A2A">
            <w:pPr>
              <w:rPr>
                <w:rFonts w:asciiTheme="minorHAnsi" w:hAnsiTheme="minorHAnsi" w:cstheme="minorHAnsi"/>
                <w:sz w:val="22"/>
                <w:szCs w:val="22"/>
              </w:rPr>
            </w:pPr>
            <w:r>
              <w:rPr>
                <w:rFonts w:asciiTheme="minorHAnsi" w:hAnsiTheme="minorHAnsi" w:cstheme="minorHAnsi"/>
                <w:sz w:val="22"/>
                <w:szCs w:val="22"/>
              </w:rPr>
              <w:t>Producent:</w:t>
            </w:r>
          </w:p>
          <w:p w:rsidR="004604B4" w:rsidRDefault="004604B4" w:rsidP="002B6A2A">
            <w:pPr>
              <w:rPr>
                <w:rFonts w:asciiTheme="minorHAnsi" w:hAnsiTheme="minorHAnsi" w:cstheme="minorHAnsi"/>
                <w:sz w:val="22"/>
                <w:szCs w:val="22"/>
              </w:rPr>
            </w:pPr>
          </w:p>
          <w:p w:rsidR="004604B4" w:rsidRDefault="004604B4" w:rsidP="002B6A2A">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2B6A2A">
            <w:pPr>
              <w:rPr>
                <w:rFonts w:asciiTheme="minorHAnsi" w:hAnsiTheme="minorHAnsi" w:cstheme="minorHAnsi"/>
                <w:sz w:val="22"/>
                <w:szCs w:val="22"/>
              </w:rPr>
            </w:pPr>
          </w:p>
          <w:p w:rsidR="004604B4" w:rsidRDefault="004604B4" w:rsidP="002B6A2A">
            <w:pPr>
              <w:rPr>
                <w:rFonts w:asciiTheme="minorHAnsi" w:hAnsiTheme="minorHAnsi" w:cstheme="minorHAnsi"/>
                <w:sz w:val="22"/>
                <w:szCs w:val="22"/>
              </w:rPr>
            </w:pPr>
            <w:r>
              <w:rPr>
                <w:rFonts w:asciiTheme="minorHAnsi" w:hAnsiTheme="minorHAnsi" w:cstheme="minorHAnsi"/>
                <w:sz w:val="22"/>
                <w:szCs w:val="22"/>
              </w:rPr>
              <w:t>Model:</w:t>
            </w:r>
          </w:p>
          <w:p w:rsidR="004604B4" w:rsidRDefault="004604B4" w:rsidP="002B6A2A">
            <w:pPr>
              <w:rPr>
                <w:rFonts w:asciiTheme="minorHAnsi" w:hAnsiTheme="minorHAnsi" w:cstheme="minorHAnsi"/>
                <w:sz w:val="22"/>
                <w:szCs w:val="22"/>
              </w:rPr>
            </w:pPr>
          </w:p>
          <w:p w:rsidR="004604B4" w:rsidRDefault="004604B4" w:rsidP="002B6A2A">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2B6A2A">
            <w:pPr>
              <w:rPr>
                <w:rFonts w:asciiTheme="minorHAnsi" w:hAnsiTheme="minorHAnsi" w:cstheme="minorHAnsi"/>
                <w:sz w:val="22"/>
                <w:szCs w:val="22"/>
              </w:rPr>
            </w:pPr>
          </w:p>
          <w:p w:rsidR="004604B4" w:rsidRDefault="004604B4" w:rsidP="002B6A2A">
            <w:pPr>
              <w:rPr>
                <w:rFonts w:asciiTheme="minorHAnsi" w:hAnsiTheme="minorHAnsi" w:cstheme="minorHAnsi"/>
                <w:sz w:val="22"/>
                <w:szCs w:val="22"/>
              </w:rPr>
            </w:pPr>
            <w:r>
              <w:rPr>
                <w:rFonts w:asciiTheme="minorHAnsi" w:hAnsiTheme="minorHAnsi" w:cstheme="minorHAnsi"/>
                <w:sz w:val="22"/>
                <w:szCs w:val="22"/>
              </w:rPr>
              <w:t xml:space="preserve">Rok produkcji: </w:t>
            </w:r>
          </w:p>
          <w:p w:rsidR="004604B4" w:rsidRDefault="004604B4" w:rsidP="002B6A2A">
            <w:pPr>
              <w:rPr>
                <w:rFonts w:asciiTheme="minorHAnsi" w:hAnsiTheme="minorHAnsi" w:cstheme="minorHAnsi"/>
                <w:sz w:val="22"/>
                <w:szCs w:val="22"/>
              </w:rPr>
            </w:pPr>
          </w:p>
          <w:p w:rsidR="004604B4" w:rsidRPr="005F2C09" w:rsidRDefault="004604B4" w:rsidP="004604B4">
            <w:pP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Default="004604B4"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Default="004604B4" w:rsidP="004604B4">
            <w:pPr>
              <w:jc w:val="center"/>
              <w:rPr>
                <w:rFonts w:asciiTheme="minorHAnsi" w:hAnsiTheme="minorHAnsi" w:cstheme="minorHAnsi"/>
                <w:sz w:val="22"/>
                <w:szCs w:val="22"/>
              </w:rPr>
            </w:pPr>
          </w:p>
        </w:tc>
        <w:tc>
          <w:tcPr>
            <w:tcW w:w="1631" w:type="dxa"/>
          </w:tcPr>
          <w:p w:rsidR="004604B4"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4604B4" w:rsidP="002B6A2A">
            <w:pPr>
              <w:rPr>
                <w:rFonts w:asciiTheme="minorHAnsi" w:hAnsiTheme="minorHAnsi" w:cstheme="minorHAnsi"/>
                <w:sz w:val="22"/>
                <w:szCs w:val="22"/>
              </w:rPr>
            </w:pPr>
            <w:r>
              <w:rPr>
                <w:rFonts w:asciiTheme="minorHAnsi" w:hAnsiTheme="minorHAnsi" w:cstheme="minorHAnsi"/>
                <w:sz w:val="22"/>
                <w:szCs w:val="22"/>
              </w:rPr>
              <w:t>2.</w:t>
            </w:r>
          </w:p>
        </w:tc>
        <w:tc>
          <w:tcPr>
            <w:tcW w:w="2552"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Komputer stacjonarny do obsługi pracowni językowej</w:t>
            </w:r>
          </w:p>
        </w:tc>
        <w:tc>
          <w:tcPr>
            <w:tcW w:w="5954"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zastosowanie komputer będzie wykorzystywany dla potrzeb aplikacji biurowych, aplikacji edukacyjnych, aplikacji obliczeniowych, aplikacji graficznych, dostępu do </w:t>
            </w:r>
            <w:proofErr w:type="spellStart"/>
            <w:r w:rsidRPr="005F2C09">
              <w:rPr>
                <w:rFonts w:asciiTheme="minorHAnsi" w:hAnsiTheme="minorHAnsi" w:cstheme="minorHAnsi"/>
                <w:sz w:val="22"/>
                <w:szCs w:val="22"/>
              </w:rPr>
              <w:t>internetu</w:t>
            </w:r>
            <w:proofErr w:type="spellEnd"/>
            <w:r w:rsidRPr="005F2C09">
              <w:rPr>
                <w:rFonts w:asciiTheme="minorHAnsi" w:hAnsiTheme="minorHAnsi" w:cstheme="minorHAnsi"/>
                <w:sz w:val="22"/>
                <w:szCs w:val="22"/>
              </w:rPr>
              <w:t xml:space="preserve"> oraz poczty elektronicznej,</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procesor min. dwurdzeniowy uzyskujący wynik co najmniej 12380 punktów w teście </w:t>
            </w:r>
            <w:proofErr w:type="spellStart"/>
            <w:r w:rsidRPr="005F2C09">
              <w:rPr>
                <w:rFonts w:asciiTheme="minorHAnsi" w:hAnsiTheme="minorHAnsi" w:cstheme="minorHAnsi"/>
                <w:sz w:val="22"/>
                <w:szCs w:val="22"/>
              </w:rPr>
              <w:t>Passmark</w:t>
            </w:r>
            <w:proofErr w:type="spellEnd"/>
            <w:r w:rsidR="00C4715A">
              <w:rPr>
                <w:rFonts w:asciiTheme="minorHAnsi" w:hAnsiTheme="minorHAnsi" w:cstheme="minorHAnsi"/>
                <w:sz w:val="22"/>
                <w:szCs w:val="22"/>
              </w:rPr>
              <w:t xml:space="preserve"> </w:t>
            </w:r>
            <w:r w:rsidRPr="005F2C09">
              <w:rPr>
                <w:rFonts w:asciiTheme="minorHAnsi" w:hAnsiTheme="minorHAnsi" w:cstheme="minorHAnsi"/>
                <w:sz w:val="22"/>
                <w:szCs w:val="22"/>
              </w:rPr>
              <w:t xml:space="preserve">- CPU Mark </w:t>
            </w:r>
            <w:r w:rsidR="00C4715A">
              <w:rPr>
                <w:rFonts w:asciiTheme="minorHAnsi" w:hAnsiTheme="minorHAnsi" w:cstheme="minorHAnsi"/>
                <w:sz w:val="22"/>
                <w:szCs w:val="22"/>
              </w:rPr>
              <w:t>na dzień 14.09.2021 r.</w:t>
            </w:r>
            <w:r w:rsidR="00C4715A" w:rsidRPr="005F2C09">
              <w:rPr>
                <w:rFonts w:asciiTheme="minorHAnsi" w:hAnsiTheme="minorHAnsi" w:cstheme="minorHAnsi"/>
                <w:sz w:val="22"/>
                <w:szCs w:val="22"/>
              </w:rPr>
              <w:t xml:space="preserve"> </w:t>
            </w:r>
            <w:r w:rsidRPr="005F2C09">
              <w:rPr>
                <w:rFonts w:asciiTheme="minorHAnsi" w:hAnsiTheme="minorHAnsi" w:cstheme="minorHAnsi"/>
                <w:sz w:val="22"/>
                <w:szCs w:val="22"/>
              </w:rPr>
              <w:t xml:space="preserve">według wyników procesorów publikowanych na stronie http://www.cpubenchmark.net/cpu_list.php </w:t>
            </w:r>
            <w:r w:rsidR="00C4715A">
              <w:rPr>
                <w:rFonts w:asciiTheme="minorHAnsi" w:hAnsiTheme="minorHAnsi" w:cstheme="minorHAnsi"/>
                <w:sz w:val="22"/>
                <w:szCs w:val="22"/>
              </w:rPr>
              <w:t>(wydruk w osobnym pliku)</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lastRenderedPageBreak/>
              <w:t>- pamięć operacyjna min. 1 x 8GB DDR4, min 2600 MHz, możliwość rozbudowy do min 64GB, minimum 1 slot wolny na dalszą rozbudowę</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parametry pamięci masowej min. 512 GB SSD M.2 PCI Express</w:t>
            </w:r>
          </w:p>
          <w:p w:rsidR="004604B4" w:rsidRPr="005F2C09" w:rsidRDefault="004604B4" w:rsidP="00C4715A">
            <w:pPr>
              <w:rPr>
                <w:rFonts w:asciiTheme="minorHAnsi" w:hAnsiTheme="minorHAnsi" w:cstheme="minorHAnsi"/>
                <w:b/>
                <w:i/>
                <w:sz w:val="22"/>
                <w:szCs w:val="22"/>
              </w:rPr>
            </w:pPr>
            <w:r w:rsidRPr="005F2C09">
              <w:rPr>
                <w:rFonts w:asciiTheme="minorHAnsi" w:hAnsiTheme="minorHAnsi" w:cstheme="minorHAnsi"/>
                <w:sz w:val="22"/>
                <w:szCs w:val="22"/>
              </w:rPr>
              <w:t xml:space="preserve">- grafika zintegrowana z możliwością obsługi jednoczesnej min. 2 monitorów, ze wsparciem dla DirectX 12, </w:t>
            </w:r>
            <w:proofErr w:type="spellStart"/>
            <w:r w:rsidRPr="005F2C09">
              <w:rPr>
                <w:rFonts w:asciiTheme="minorHAnsi" w:hAnsiTheme="minorHAnsi" w:cstheme="minorHAnsi"/>
                <w:sz w:val="22"/>
                <w:szCs w:val="22"/>
              </w:rPr>
              <w:t>OpenGL</w:t>
            </w:r>
            <w:proofErr w:type="spellEnd"/>
            <w:r w:rsidRPr="005F2C09">
              <w:rPr>
                <w:rFonts w:asciiTheme="minorHAnsi" w:hAnsiTheme="minorHAnsi" w:cstheme="minorHAnsi"/>
                <w:sz w:val="22"/>
                <w:szCs w:val="22"/>
              </w:rPr>
              <w:t xml:space="preserve"> 4.4 </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wyposażenie multimedialne karta dźwiękowa zintegrowana z płytą główną, zgodna z High </w:t>
            </w:r>
            <w:proofErr w:type="spellStart"/>
            <w:r w:rsidRPr="005F2C09">
              <w:rPr>
                <w:rFonts w:asciiTheme="minorHAnsi" w:hAnsiTheme="minorHAnsi" w:cstheme="minorHAnsi"/>
                <w:sz w:val="22"/>
                <w:szCs w:val="22"/>
              </w:rPr>
              <w:t>Definiton</w:t>
            </w:r>
            <w:proofErr w:type="spellEnd"/>
            <w:r w:rsidRPr="005F2C09">
              <w:rPr>
                <w:rFonts w:asciiTheme="minorHAnsi" w:hAnsiTheme="minorHAnsi" w:cstheme="minorHAnsi"/>
                <w:sz w:val="22"/>
                <w:szCs w:val="22"/>
              </w:rPr>
              <w:t xml:space="preserve"> Audio,</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obudowa i zasilacz obudowa czarna, typu Tower lub midi Tower, lub mini Tower, lub SFF, zainstalowany napęd optyczny, z przodu obudowa wyposażona w min. 2 porty USB 2.0, 2 porty USB 3.0, </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wbudowany czytnik kart pamięci;</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zasilacz o mocy maksymalnej 200W sprawność min. 85%, kabel zasilający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porty i złącza, peryferia Wbudowane porty i złącza: porty wideo: min. 1 </w:t>
            </w:r>
            <w:proofErr w:type="spellStart"/>
            <w:r w:rsidRPr="005F2C09">
              <w:rPr>
                <w:rFonts w:asciiTheme="minorHAnsi" w:hAnsiTheme="minorHAnsi" w:cstheme="minorHAnsi"/>
                <w:sz w:val="22"/>
                <w:szCs w:val="22"/>
              </w:rPr>
              <w:t>szt</w:t>
            </w:r>
            <w:proofErr w:type="spellEnd"/>
            <w:r w:rsidRPr="005F2C09">
              <w:rPr>
                <w:rFonts w:asciiTheme="minorHAnsi" w:hAnsiTheme="minorHAnsi" w:cstheme="minorHAnsi"/>
                <w:sz w:val="22"/>
                <w:szCs w:val="22"/>
              </w:rPr>
              <w:t xml:space="preserve"> VGA, 1 </w:t>
            </w:r>
            <w:proofErr w:type="spellStart"/>
            <w:r w:rsidRPr="005F2C09">
              <w:rPr>
                <w:rFonts w:asciiTheme="minorHAnsi" w:hAnsiTheme="minorHAnsi" w:cstheme="minorHAnsi"/>
                <w:sz w:val="22"/>
                <w:szCs w:val="22"/>
              </w:rPr>
              <w:t>szt</w:t>
            </w:r>
            <w:proofErr w:type="spellEnd"/>
            <w:r w:rsidRPr="005F2C09">
              <w:rPr>
                <w:rFonts w:asciiTheme="minorHAnsi" w:hAnsiTheme="minorHAnsi" w:cstheme="minorHAnsi"/>
                <w:sz w:val="22"/>
                <w:szCs w:val="22"/>
              </w:rPr>
              <w:t xml:space="preserve"> DP lub 1 </w:t>
            </w:r>
            <w:proofErr w:type="spellStart"/>
            <w:r w:rsidRPr="005F2C09">
              <w:rPr>
                <w:rFonts w:asciiTheme="minorHAnsi" w:hAnsiTheme="minorHAnsi" w:cstheme="minorHAnsi"/>
                <w:sz w:val="22"/>
                <w:szCs w:val="22"/>
              </w:rPr>
              <w:t>szt</w:t>
            </w:r>
            <w:proofErr w:type="spellEnd"/>
            <w:r w:rsidRPr="005F2C09">
              <w:rPr>
                <w:rFonts w:asciiTheme="minorHAnsi" w:hAnsiTheme="minorHAnsi" w:cstheme="minorHAnsi"/>
                <w:sz w:val="22"/>
                <w:szCs w:val="22"/>
              </w:rPr>
              <w:t xml:space="preserve"> HDMI 1.4</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łącznie min 8 portów USB: min. 2 porty USB 2.0 z przodu obudowy, 2 porty USB 3.0 z przodu obudowy, min. 4 porty USB z tyłu obudowy w tym min 2 x USB 3.0, </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port sieciowy RJ-45, </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porty audio: wyjście słuchawek i wejście mikrofonowe – zarówno z przodu jak i z tyłu obudowy. </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wbudowana karta sieciowa 10/100/1000 Ethernet RJ 45, </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wbudowane Wi-Fi </w:t>
            </w:r>
            <w:proofErr w:type="spellStart"/>
            <w:r w:rsidRPr="005F2C09">
              <w:rPr>
                <w:rFonts w:asciiTheme="minorHAnsi" w:hAnsiTheme="minorHAnsi" w:cstheme="minorHAnsi"/>
                <w:sz w:val="22"/>
                <w:szCs w:val="22"/>
              </w:rPr>
              <w:t>ac</w:t>
            </w:r>
            <w:proofErr w:type="spellEnd"/>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wbudowany </w:t>
            </w:r>
            <w:proofErr w:type="spellStart"/>
            <w:r w:rsidRPr="005F2C09">
              <w:rPr>
                <w:rFonts w:asciiTheme="minorHAnsi" w:hAnsiTheme="minorHAnsi" w:cstheme="minorHAnsi"/>
                <w:sz w:val="22"/>
                <w:szCs w:val="22"/>
              </w:rPr>
              <w:t>bluetooth</w:t>
            </w:r>
            <w:proofErr w:type="spellEnd"/>
            <w:r w:rsidRPr="005F2C09">
              <w:rPr>
                <w:rFonts w:asciiTheme="minorHAnsi" w:hAnsiTheme="minorHAnsi" w:cstheme="minorHAnsi"/>
                <w:sz w:val="22"/>
                <w:szCs w:val="22"/>
              </w:rPr>
              <w:t xml:space="preserve"> </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wyjście audio na przednim panelu: min 1 </w:t>
            </w:r>
            <w:proofErr w:type="spellStart"/>
            <w:r w:rsidRPr="005F2C09">
              <w:rPr>
                <w:rFonts w:asciiTheme="minorHAnsi" w:hAnsiTheme="minorHAnsi" w:cstheme="minorHAnsi"/>
                <w:sz w:val="22"/>
                <w:szCs w:val="22"/>
              </w:rPr>
              <w:t>szt</w:t>
            </w:r>
            <w:proofErr w:type="spellEnd"/>
            <w:r w:rsidRPr="005F2C09">
              <w:rPr>
                <w:rFonts w:asciiTheme="minorHAnsi" w:hAnsiTheme="minorHAnsi" w:cstheme="minorHAnsi"/>
                <w:sz w:val="22"/>
                <w:szCs w:val="22"/>
              </w:rPr>
              <w:t>,</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płyta główna wyposażona w:</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w:t>
            </w:r>
            <w:proofErr w:type="spellStart"/>
            <w:r w:rsidRPr="005F2C09">
              <w:rPr>
                <w:rFonts w:asciiTheme="minorHAnsi" w:hAnsiTheme="minorHAnsi" w:cstheme="minorHAnsi"/>
                <w:sz w:val="22"/>
                <w:szCs w:val="22"/>
              </w:rPr>
              <w:t>sloty</w:t>
            </w:r>
            <w:proofErr w:type="spellEnd"/>
            <w:r w:rsidRPr="005F2C09">
              <w:rPr>
                <w:rFonts w:asciiTheme="minorHAnsi" w:hAnsiTheme="minorHAnsi" w:cstheme="minorHAnsi"/>
                <w:sz w:val="22"/>
                <w:szCs w:val="22"/>
              </w:rPr>
              <w:t xml:space="preserve">: min. 1 </w:t>
            </w:r>
            <w:proofErr w:type="spellStart"/>
            <w:r w:rsidRPr="005F2C09">
              <w:rPr>
                <w:rFonts w:asciiTheme="minorHAnsi" w:hAnsiTheme="minorHAnsi" w:cstheme="minorHAnsi"/>
                <w:sz w:val="22"/>
                <w:szCs w:val="22"/>
              </w:rPr>
              <w:t>szt</w:t>
            </w:r>
            <w:proofErr w:type="spellEnd"/>
            <w:r w:rsidRPr="005F2C09">
              <w:rPr>
                <w:rFonts w:asciiTheme="minorHAnsi" w:hAnsiTheme="minorHAnsi" w:cstheme="minorHAnsi"/>
                <w:sz w:val="22"/>
                <w:szCs w:val="22"/>
              </w:rPr>
              <w:t xml:space="preserve"> </w:t>
            </w:r>
            <w:proofErr w:type="spellStart"/>
            <w:r w:rsidRPr="005F2C09">
              <w:rPr>
                <w:rFonts w:asciiTheme="minorHAnsi" w:hAnsiTheme="minorHAnsi" w:cstheme="minorHAnsi"/>
                <w:sz w:val="22"/>
                <w:szCs w:val="22"/>
              </w:rPr>
              <w:t>PCIe</w:t>
            </w:r>
            <w:proofErr w:type="spellEnd"/>
            <w:r w:rsidRPr="005F2C09">
              <w:rPr>
                <w:rFonts w:asciiTheme="minorHAnsi" w:hAnsiTheme="minorHAnsi" w:cstheme="minorHAnsi"/>
                <w:sz w:val="22"/>
                <w:szCs w:val="22"/>
              </w:rPr>
              <w:t xml:space="preserve"> x16 wolny, min. 1 </w:t>
            </w:r>
            <w:proofErr w:type="spellStart"/>
            <w:r w:rsidRPr="005F2C09">
              <w:rPr>
                <w:rFonts w:asciiTheme="minorHAnsi" w:hAnsiTheme="minorHAnsi" w:cstheme="minorHAnsi"/>
                <w:sz w:val="22"/>
                <w:szCs w:val="22"/>
              </w:rPr>
              <w:t>szt</w:t>
            </w:r>
            <w:proofErr w:type="spellEnd"/>
            <w:r w:rsidRPr="005F2C09">
              <w:rPr>
                <w:rFonts w:asciiTheme="minorHAnsi" w:hAnsiTheme="minorHAnsi" w:cstheme="minorHAnsi"/>
                <w:sz w:val="22"/>
                <w:szCs w:val="22"/>
              </w:rPr>
              <w:t xml:space="preserve"> </w:t>
            </w:r>
            <w:proofErr w:type="spellStart"/>
            <w:r w:rsidRPr="005F2C09">
              <w:rPr>
                <w:rFonts w:asciiTheme="minorHAnsi" w:hAnsiTheme="minorHAnsi" w:cstheme="minorHAnsi"/>
                <w:sz w:val="22"/>
                <w:szCs w:val="22"/>
              </w:rPr>
              <w:t>PCIe</w:t>
            </w:r>
            <w:proofErr w:type="spellEnd"/>
            <w:r w:rsidRPr="005F2C09">
              <w:rPr>
                <w:rFonts w:asciiTheme="minorHAnsi" w:hAnsiTheme="minorHAnsi" w:cstheme="minorHAnsi"/>
                <w:sz w:val="22"/>
                <w:szCs w:val="22"/>
              </w:rPr>
              <w:t xml:space="preserve"> x1 wolny</w:t>
            </w:r>
          </w:p>
          <w:p w:rsidR="004604B4" w:rsidRPr="005F2C09" w:rsidRDefault="004604B4" w:rsidP="002B6A2A">
            <w:pPr>
              <w:rPr>
                <w:rFonts w:asciiTheme="minorHAnsi" w:hAnsiTheme="minorHAnsi" w:cstheme="minorHAnsi"/>
                <w:i/>
                <w:sz w:val="22"/>
                <w:szCs w:val="22"/>
              </w:rPr>
            </w:pPr>
            <w:r w:rsidRPr="005F2C09">
              <w:rPr>
                <w:rFonts w:asciiTheme="minorHAnsi" w:hAnsiTheme="minorHAnsi" w:cstheme="minorHAnsi"/>
                <w:i/>
                <w:sz w:val="22"/>
                <w:szCs w:val="22"/>
              </w:rPr>
              <w:t>- wymagana ilość i rozmieszczenie (na zewnątrz obudowy komputera) portów USB oraz portów VIDEO nie może być osiągnięta w wyniku stosowania konwerterów, przejściówek itp..</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klawiatura USB producenta komputera w układzie polski </w:t>
            </w:r>
            <w:r w:rsidRPr="005F2C09">
              <w:rPr>
                <w:rFonts w:asciiTheme="minorHAnsi" w:hAnsiTheme="minorHAnsi" w:cstheme="minorHAnsi"/>
                <w:sz w:val="22"/>
                <w:szCs w:val="22"/>
              </w:rPr>
              <w:lastRenderedPageBreak/>
              <w:t>programisty,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mysz optyczna USB producenta komputera z min dwoma klawiszami oraz rolką (</w:t>
            </w:r>
            <w:proofErr w:type="spellStart"/>
            <w:r w:rsidRPr="005F2C09">
              <w:rPr>
                <w:rFonts w:asciiTheme="minorHAnsi" w:hAnsiTheme="minorHAnsi" w:cstheme="minorHAnsi"/>
                <w:sz w:val="22"/>
                <w:szCs w:val="22"/>
              </w:rPr>
              <w:t>scroll</w:t>
            </w:r>
            <w:proofErr w:type="spellEnd"/>
            <w:r w:rsidRPr="005F2C09">
              <w:rPr>
                <w:rFonts w:asciiTheme="minorHAnsi" w:hAnsiTheme="minorHAnsi" w:cstheme="minorHAnsi"/>
                <w:sz w:val="22"/>
                <w:szCs w:val="22"/>
              </w:rPr>
              <w:t>),</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system operacyjny preinstalowany przez producenta komputera, licencja Windows 10 Pro x64 bit PL, partycja </w:t>
            </w:r>
            <w:proofErr w:type="spellStart"/>
            <w:r w:rsidRPr="005F2C09">
              <w:rPr>
                <w:rFonts w:asciiTheme="minorHAnsi" w:hAnsiTheme="minorHAnsi" w:cstheme="minorHAnsi"/>
                <w:sz w:val="22"/>
                <w:szCs w:val="22"/>
              </w:rPr>
              <w:t>recovery</w:t>
            </w:r>
            <w:proofErr w:type="spellEnd"/>
            <w:r w:rsidRPr="005F2C09">
              <w:rPr>
                <w:rFonts w:asciiTheme="minorHAnsi" w:hAnsiTheme="minorHAnsi" w:cstheme="minorHAnsi"/>
                <w:sz w:val="22"/>
                <w:szCs w:val="22"/>
              </w:rPr>
              <w:t xml:space="preserve"> na dysku twardym pozwalająca na ponowna instalację systemu niewymagającą wpisywania klucza rejestracyjnego lub rejestracji poprzez Internet czy telefon lub oprogramowanie równoważne. Oprogramowanie równoważne musi posiadać następujące cechy: zgodność z interfejsem API systemu minimum Windows XP Pro, możliwość uruchamiania oprogramowania przeznaczonego do pracy na platformie Windows 32 bitowego bez dodatkowego oprogramowania pośredniczącego, możliwość centralnego zarządzania systemem operacyjnym bez dodatkowego oprogramowania za pomocą usług katalogowych opartych na protokole LDAP kompatybilnych ze strukturą zarządzania opartą na serwerze domenowym Windows 2003. W przypadku dostarczenia oprogramowania równoważnego należy zapewnić odpowiednie szkolenia dla użytkowników i administratorów.</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wsparcie techniczne producenta Ogólnopolska, telefoniczna infolinia/linia techniczna producenta komputera, (ogólnopolski numer o zredukowanej odpłatności 0-800/0-801) dostępna w czasie obowiązywania gwarancji na sprzęt i umożliwiająca po podaniu numeru seryjnego urządzenia: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weryfikację konfiguracji fabrycznej wraz z wersją fabrycznie dostarczonego oprogramowania (system operacyjny, szczegółowa konfiguracja sprzętowa  - CPU, HDD, pamięć)</w:t>
            </w:r>
          </w:p>
          <w:p w:rsidR="004604B4" w:rsidRPr="005F2C09" w:rsidRDefault="004604B4" w:rsidP="002B6A2A">
            <w:pPr>
              <w:rPr>
                <w:rFonts w:asciiTheme="minorHAnsi" w:hAnsiTheme="minorHAnsi" w:cstheme="minorHAnsi"/>
                <w:sz w:val="22"/>
                <w:szCs w:val="22"/>
              </w:rPr>
            </w:pPr>
            <w:proofErr w:type="spellStart"/>
            <w:r w:rsidRPr="005F2C09">
              <w:rPr>
                <w:rFonts w:asciiTheme="minorHAnsi" w:hAnsiTheme="minorHAnsi" w:cstheme="minorHAnsi"/>
                <w:sz w:val="22"/>
                <w:szCs w:val="22"/>
              </w:rPr>
              <w:t>Komputyer</w:t>
            </w:r>
            <w:proofErr w:type="spellEnd"/>
            <w:r w:rsidRPr="005F2C09">
              <w:rPr>
                <w:rFonts w:asciiTheme="minorHAnsi" w:hAnsiTheme="minorHAnsi" w:cstheme="minorHAnsi"/>
                <w:sz w:val="22"/>
                <w:szCs w:val="22"/>
              </w:rPr>
              <w:t xml:space="preserve"> </w:t>
            </w:r>
            <w:proofErr w:type="spellStart"/>
            <w:r w:rsidRPr="005F2C09">
              <w:rPr>
                <w:rFonts w:asciiTheme="minorHAnsi" w:hAnsiTheme="minorHAnsi" w:cstheme="minorHAnsi"/>
                <w:sz w:val="22"/>
                <w:szCs w:val="22"/>
              </w:rPr>
              <w:t>objetry</w:t>
            </w:r>
            <w:proofErr w:type="spellEnd"/>
            <w:r w:rsidRPr="005F2C09">
              <w:rPr>
                <w:rFonts w:asciiTheme="minorHAnsi" w:hAnsiTheme="minorHAnsi" w:cstheme="minorHAnsi"/>
                <w:sz w:val="22"/>
                <w:szCs w:val="22"/>
              </w:rPr>
              <w:t xml:space="preserve"> gwarancją producenta min. 3 lata, gwarancja realizowana na miejscu u użytkownika, czas reakcji serwisu – </w:t>
            </w:r>
            <w:proofErr w:type="spellStart"/>
            <w:r w:rsidRPr="005F2C09">
              <w:rPr>
                <w:rFonts w:asciiTheme="minorHAnsi" w:hAnsiTheme="minorHAnsi" w:cstheme="minorHAnsi"/>
                <w:sz w:val="22"/>
                <w:szCs w:val="22"/>
              </w:rPr>
              <w:t>nastepny</w:t>
            </w:r>
            <w:proofErr w:type="spellEnd"/>
            <w:r w:rsidRPr="005F2C09">
              <w:rPr>
                <w:rFonts w:asciiTheme="minorHAnsi" w:hAnsiTheme="minorHAnsi" w:cstheme="minorHAnsi"/>
                <w:sz w:val="22"/>
                <w:szCs w:val="22"/>
              </w:rPr>
              <w:t xml:space="preserve"> dzień roboczy, dysk zostaje u klienta.</w:t>
            </w:r>
          </w:p>
        </w:tc>
        <w:tc>
          <w:tcPr>
            <w:tcW w:w="709" w:type="dxa"/>
          </w:tcPr>
          <w:p w:rsidR="004604B4" w:rsidRPr="005F2C09" w:rsidRDefault="00D31D5B" w:rsidP="002B6A2A">
            <w:pPr>
              <w:jc w:val="center"/>
              <w:rPr>
                <w:rFonts w:asciiTheme="minorHAnsi" w:hAnsiTheme="minorHAnsi" w:cstheme="minorHAnsi"/>
                <w:sz w:val="22"/>
                <w:szCs w:val="22"/>
              </w:rPr>
            </w:pPr>
            <w:r>
              <w:rPr>
                <w:rFonts w:asciiTheme="minorHAnsi" w:hAnsiTheme="minorHAnsi" w:cstheme="minorHAnsi"/>
                <w:sz w:val="22"/>
                <w:szCs w:val="22"/>
              </w:rPr>
              <w:lastRenderedPageBreak/>
              <w:t>2</w:t>
            </w:r>
          </w:p>
        </w:tc>
        <w:tc>
          <w:tcPr>
            <w:tcW w:w="1701" w:type="dxa"/>
          </w:tcPr>
          <w:p w:rsidR="004604B4" w:rsidRDefault="004604B4" w:rsidP="002B6A2A">
            <w:pPr>
              <w:rPr>
                <w:rFonts w:asciiTheme="minorHAnsi" w:hAnsiTheme="minorHAnsi" w:cstheme="minorHAnsi"/>
                <w:sz w:val="22"/>
                <w:szCs w:val="22"/>
              </w:rPr>
            </w:pPr>
            <w:r>
              <w:rPr>
                <w:rFonts w:asciiTheme="minorHAnsi" w:hAnsiTheme="minorHAnsi" w:cstheme="minorHAnsi"/>
                <w:sz w:val="22"/>
                <w:szCs w:val="22"/>
              </w:rPr>
              <w:t>Producent:</w:t>
            </w:r>
          </w:p>
          <w:p w:rsidR="004604B4" w:rsidRDefault="004604B4" w:rsidP="002B6A2A">
            <w:pPr>
              <w:rPr>
                <w:rFonts w:asciiTheme="minorHAnsi" w:hAnsiTheme="minorHAnsi" w:cstheme="minorHAnsi"/>
                <w:sz w:val="22"/>
                <w:szCs w:val="22"/>
              </w:rPr>
            </w:pPr>
          </w:p>
          <w:p w:rsidR="004604B4" w:rsidRDefault="004604B4" w:rsidP="002B6A2A">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2B6A2A">
            <w:pPr>
              <w:rPr>
                <w:rFonts w:asciiTheme="minorHAnsi" w:hAnsiTheme="minorHAnsi" w:cstheme="minorHAnsi"/>
                <w:sz w:val="22"/>
                <w:szCs w:val="22"/>
              </w:rPr>
            </w:pPr>
          </w:p>
          <w:p w:rsidR="004604B4" w:rsidRDefault="004604B4" w:rsidP="002B6A2A">
            <w:pPr>
              <w:rPr>
                <w:rFonts w:asciiTheme="minorHAnsi" w:hAnsiTheme="minorHAnsi" w:cstheme="minorHAnsi"/>
                <w:sz w:val="22"/>
                <w:szCs w:val="22"/>
              </w:rPr>
            </w:pPr>
            <w:r>
              <w:rPr>
                <w:rFonts w:asciiTheme="minorHAnsi" w:hAnsiTheme="minorHAnsi" w:cstheme="minorHAnsi"/>
                <w:sz w:val="22"/>
                <w:szCs w:val="22"/>
              </w:rPr>
              <w:t>Model:</w:t>
            </w:r>
          </w:p>
          <w:p w:rsidR="004604B4" w:rsidRDefault="004604B4" w:rsidP="002B6A2A">
            <w:pPr>
              <w:rPr>
                <w:rFonts w:asciiTheme="minorHAnsi" w:hAnsiTheme="minorHAnsi" w:cstheme="minorHAnsi"/>
                <w:sz w:val="22"/>
                <w:szCs w:val="22"/>
              </w:rPr>
            </w:pPr>
          </w:p>
          <w:p w:rsidR="004604B4" w:rsidRDefault="004604B4" w:rsidP="002B6A2A">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2B6A2A">
            <w:pPr>
              <w:rPr>
                <w:rFonts w:asciiTheme="minorHAnsi" w:hAnsiTheme="minorHAnsi" w:cstheme="minorHAnsi"/>
                <w:sz w:val="22"/>
                <w:szCs w:val="22"/>
              </w:rPr>
            </w:pPr>
          </w:p>
          <w:p w:rsidR="004604B4" w:rsidRDefault="004604B4" w:rsidP="002B6A2A">
            <w:pPr>
              <w:rPr>
                <w:rFonts w:asciiTheme="minorHAnsi" w:hAnsiTheme="minorHAnsi" w:cstheme="minorHAnsi"/>
                <w:sz w:val="22"/>
                <w:szCs w:val="22"/>
              </w:rPr>
            </w:pPr>
            <w:r>
              <w:rPr>
                <w:rFonts w:asciiTheme="minorHAnsi" w:hAnsiTheme="minorHAnsi" w:cstheme="minorHAnsi"/>
                <w:sz w:val="22"/>
                <w:szCs w:val="22"/>
              </w:rPr>
              <w:t xml:space="preserve">Rok produkcji: </w:t>
            </w:r>
          </w:p>
          <w:p w:rsidR="004604B4" w:rsidRDefault="004604B4" w:rsidP="002B6A2A">
            <w:pPr>
              <w:rPr>
                <w:rFonts w:asciiTheme="minorHAnsi" w:hAnsiTheme="minorHAnsi" w:cstheme="minorHAnsi"/>
                <w:sz w:val="22"/>
                <w:szCs w:val="22"/>
              </w:rPr>
            </w:pPr>
          </w:p>
          <w:p w:rsidR="004604B4" w:rsidRPr="005F2C09" w:rsidRDefault="004604B4" w:rsidP="004604B4">
            <w:pP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Default="004604B4" w:rsidP="004604B4">
            <w:pPr>
              <w:jc w:val="center"/>
              <w:rPr>
                <w:rFonts w:asciiTheme="minorHAnsi" w:hAnsiTheme="minorHAnsi" w:cstheme="minorHAnsi"/>
                <w:sz w:val="22"/>
                <w:szCs w:val="22"/>
              </w:rPr>
            </w:pPr>
            <w:r>
              <w:rPr>
                <w:rFonts w:asciiTheme="minorHAnsi" w:hAnsiTheme="minorHAnsi" w:cstheme="minorHAnsi"/>
                <w:sz w:val="22"/>
                <w:szCs w:val="22"/>
              </w:rPr>
              <w:lastRenderedPageBreak/>
              <w:t>0%</w:t>
            </w:r>
          </w:p>
        </w:tc>
        <w:tc>
          <w:tcPr>
            <w:tcW w:w="1630" w:type="dxa"/>
          </w:tcPr>
          <w:p w:rsidR="004604B4" w:rsidRDefault="004604B4" w:rsidP="004604B4">
            <w:pPr>
              <w:jc w:val="center"/>
              <w:rPr>
                <w:rFonts w:asciiTheme="minorHAnsi" w:hAnsiTheme="minorHAnsi" w:cstheme="minorHAnsi"/>
                <w:sz w:val="22"/>
                <w:szCs w:val="22"/>
              </w:rPr>
            </w:pPr>
          </w:p>
        </w:tc>
        <w:tc>
          <w:tcPr>
            <w:tcW w:w="1631" w:type="dxa"/>
          </w:tcPr>
          <w:p w:rsidR="004604B4"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4604B4" w:rsidP="002B6A2A">
            <w:pPr>
              <w:rPr>
                <w:rFonts w:asciiTheme="minorHAnsi" w:hAnsiTheme="minorHAnsi" w:cstheme="minorHAnsi"/>
                <w:sz w:val="22"/>
                <w:szCs w:val="22"/>
              </w:rPr>
            </w:pPr>
            <w:r>
              <w:rPr>
                <w:rFonts w:asciiTheme="minorHAnsi" w:hAnsiTheme="minorHAnsi" w:cstheme="minorHAnsi"/>
                <w:sz w:val="22"/>
                <w:szCs w:val="22"/>
              </w:rPr>
              <w:lastRenderedPageBreak/>
              <w:t>3.</w:t>
            </w:r>
          </w:p>
        </w:tc>
        <w:tc>
          <w:tcPr>
            <w:tcW w:w="2552"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Oprogramowanie</w:t>
            </w:r>
          </w:p>
          <w:p w:rsidR="004604B4" w:rsidRPr="005F2C09" w:rsidRDefault="004604B4" w:rsidP="002B6A2A">
            <w:pPr>
              <w:rPr>
                <w:rFonts w:asciiTheme="minorHAnsi" w:hAnsiTheme="minorHAnsi" w:cstheme="minorHAnsi"/>
                <w:sz w:val="22"/>
                <w:szCs w:val="22"/>
              </w:rPr>
            </w:pPr>
            <w:r w:rsidRPr="005F2C09">
              <w:rPr>
                <w:rFonts w:asciiTheme="minorHAnsi" w:eastAsia="Arial" w:hAnsiTheme="minorHAnsi" w:cstheme="minorHAnsi"/>
                <w:sz w:val="22"/>
                <w:szCs w:val="22"/>
              </w:rPr>
              <w:t>sterujące PC</w:t>
            </w:r>
          </w:p>
        </w:tc>
        <w:tc>
          <w:tcPr>
            <w:tcW w:w="5954"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program umożliwiający obsługę pracowni z tablicy interaktywnej, z komputera, monitora dotykowego, </w:t>
            </w:r>
            <w:proofErr w:type="spellStart"/>
            <w:r w:rsidRPr="005F2C09">
              <w:rPr>
                <w:rFonts w:asciiTheme="minorHAnsi" w:hAnsiTheme="minorHAnsi" w:cstheme="minorHAnsi"/>
                <w:sz w:val="22"/>
                <w:szCs w:val="22"/>
              </w:rPr>
              <w:t>interface</w:t>
            </w:r>
            <w:proofErr w:type="spellEnd"/>
            <w:r w:rsidRPr="005F2C09">
              <w:rPr>
                <w:rFonts w:asciiTheme="minorHAnsi" w:hAnsiTheme="minorHAnsi" w:cstheme="minorHAnsi"/>
                <w:sz w:val="22"/>
                <w:szCs w:val="22"/>
              </w:rPr>
              <w:t xml:space="preserve"> użytkownika z ikonami numerów stanowisk i nazwiskami lub </w:t>
            </w:r>
            <w:r w:rsidRPr="005F2C09">
              <w:rPr>
                <w:rFonts w:asciiTheme="minorHAnsi" w:hAnsiTheme="minorHAnsi" w:cstheme="minorHAnsi"/>
                <w:sz w:val="22"/>
                <w:szCs w:val="22"/>
              </w:rPr>
              <w:lastRenderedPageBreak/>
              <w:t xml:space="preserve">imionami słuchaczy, </w:t>
            </w:r>
            <w:proofErr w:type="spellStart"/>
            <w:r w:rsidRPr="005F2C09">
              <w:rPr>
                <w:rFonts w:asciiTheme="minorHAnsi" w:hAnsiTheme="minorHAnsi" w:cstheme="minorHAnsi"/>
                <w:sz w:val="22"/>
                <w:szCs w:val="22"/>
              </w:rPr>
              <w:t>timer</w:t>
            </w:r>
            <w:proofErr w:type="spellEnd"/>
            <w:r w:rsidRPr="005F2C09">
              <w:rPr>
                <w:rFonts w:asciiTheme="minorHAnsi" w:hAnsiTheme="minorHAnsi" w:cstheme="minorHAnsi"/>
                <w:sz w:val="22"/>
                <w:szCs w:val="22"/>
              </w:rPr>
              <w:t>, imienna lista wg numerów stanowisk, źródła dźwięku, regulatory głośności oraz barwy (tony wysokie oraz niskie), programowalne przyciski zapamiętujące układ sali,</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program realizuje WSZYSTKIE funkcje dostępne w pracowni,</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obsługa za pomocą </w:t>
            </w:r>
            <w:proofErr w:type="spellStart"/>
            <w:r w:rsidRPr="005F2C09">
              <w:rPr>
                <w:rFonts w:asciiTheme="minorHAnsi" w:hAnsiTheme="minorHAnsi" w:cstheme="minorHAnsi"/>
                <w:sz w:val="22"/>
                <w:szCs w:val="22"/>
              </w:rPr>
              <w:t>Drag&amp;Drop</w:t>
            </w:r>
            <w:proofErr w:type="spellEnd"/>
            <w:r w:rsidRPr="005F2C09">
              <w:rPr>
                <w:rFonts w:asciiTheme="minorHAnsi" w:hAnsiTheme="minorHAnsi" w:cstheme="minorHAnsi"/>
                <w:sz w:val="22"/>
                <w:szCs w:val="22"/>
              </w:rPr>
              <w:t>.</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xml:space="preserve">- program ma informować o wyłączonej jednostce centralnej, </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xml:space="preserve">- możliwość zapisania indywidualnych ustawień dla każdego nauczyciela oraz każdej klasy, </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xml:space="preserve">- </w:t>
            </w:r>
            <w:r w:rsidRPr="005F2C09">
              <w:rPr>
                <w:rFonts w:asciiTheme="minorHAnsi" w:hAnsiTheme="minorHAnsi" w:cstheme="minorHAnsi"/>
                <w:color w:val="000000"/>
                <w:sz w:val="22"/>
                <w:szCs w:val="22"/>
              </w:rPr>
              <w:t>interfejs do sterowania wszystkimi funkcjami pracowni, działające na systemach operacyjnych Windows, Linux, Android, Mac, iOS, z poziomu standardowej przeglądarki internetowej</w:t>
            </w:r>
            <w:r w:rsidRPr="005F2C09">
              <w:rPr>
                <w:rFonts w:asciiTheme="minorHAnsi" w:hAnsiTheme="minorHAnsi" w:cstheme="minorHAnsi"/>
                <w:color w:val="0D0D0D"/>
                <w:sz w:val="22"/>
                <w:szCs w:val="22"/>
              </w:rPr>
              <w:t>.</w:t>
            </w:r>
          </w:p>
        </w:tc>
        <w:tc>
          <w:tcPr>
            <w:tcW w:w="709" w:type="dxa"/>
          </w:tcPr>
          <w:p w:rsidR="004604B4" w:rsidRPr="005F2C09" w:rsidRDefault="00D31D5B" w:rsidP="002B6A2A">
            <w:pPr>
              <w:jc w:val="center"/>
              <w:rPr>
                <w:rFonts w:asciiTheme="minorHAnsi" w:hAnsiTheme="minorHAnsi" w:cstheme="minorHAnsi"/>
                <w:sz w:val="22"/>
                <w:szCs w:val="22"/>
              </w:rPr>
            </w:pPr>
            <w:r>
              <w:rPr>
                <w:rFonts w:asciiTheme="minorHAnsi" w:hAnsiTheme="minorHAnsi" w:cstheme="minorHAnsi"/>
                <w:sz w:val="22"/>
                <w:szCs w:val="22"/>
              </w:rPr>
              <w:lastRenderedPageBreak/>
              <w:t>2</w:t>
            </w:r>
          </w:p>
        </w:tc>
        <w:tc>
          <w:tcPr>
            <w:tcW w:w="1701" w:type="dxa"/>
          </w:tcPr>
          <w:p w:rsidR="004604B4" w:rsidRPr="004604B4" w:rsidRDefault="004604B4" w:rsidP="004604B4">
            <w:pPr>
              <w:rPr>
                <w:rFonts w:asciiTheme="minorHAnsi" w:hAnsiTheme="minorHAnsi" w:cstheme="minorHAnsi"/>
                <w:sz w:val="22"/>
                <w:szCs w:val="22"/>
              </w:rPr>
            </w:pPr>
            <w:r w:rsidRPr="004604B4">
              <w:rPr>
                <w:rFonts w:asciiTheme="minorHAnsi" w:hAnsiTheme="minorHAnsi" w:cstheme="minorHAnsi"/>
                <w:sz w:val="22"/>
                <w:szCs w:val="22"/>
              </w:rPr>
              <w:t>Producent:</w:t>
            </w:r>
          </w:p>
          <w:p w:rsidR="004604B4" w:rsidRPr="004604B4" w:rsidRDefault="004604B4" w:rsidP="004604B4">
            <w:pPr>
              <w:rPr>
                <w:rFonts w:asciiTheme="minorHAnsi" w:hAnsiTheme="minorHAnsi" w:cstheme="minorHAnsi"/>
                <w:sz w:val="22"/>
                <w:szCs w:val="22"/>
              </w:rPr>
            </w:pPr>
          </w:p>
          <w:p w:rsidR="004604B4" w:rsidRPr="004604B4" w:rsidRDefault="004604B4" w:rsidP="004604B4">
            <w:pPr>
              <w:rPr>
                <w:rFonts w:asciiTheme="minorHAnsi" w:hAnsiTheme="minorHAnsi" w:cstheme="minorHAnsi"/>
                <w:sz w:val="22"/>
                <w:szCs w:val="22"/>
              </w:rPr>
            </w:pPr>
            <w:r w:rsidRPr="004604B4">
              <w:rPr>
                <w:rFonts w:asciiTheme="minorHAnsi" w:hAnsiTheme="minorHAnsi" w:cstheme="minorHAnsi"/>
                <w:sz w:val="22"/>
                <w:szCs w:val="22"/>
              </w:rPr>
              <w:t>..........................</w:t>
            </w:r>
          </w:p>
          <w:p w:rsidR="004604B4" w:rsidRPr="004604B4" w:rsidRDefault="004604B4" w:rsidP="004604B4">
            <w:pPr>
              <w:rPr>
                <w:rFonts w:asciiTheme="minorHAnsi" w:hAnsiTheme="minorHAnsi" w:cstheme="minorHAnsi"/>
                <w:sz w:val="22"/>
                <w:szCs w:val="22"/>
              </w:rPr>
            </w:pPr>
          </w:p>
          <w:p w:rsidR="004604B4" w:rsidRPr="004604B4" w:rsidRDefault="004604B4" w:rsidP="004604B4">
            <w:pPr>
              <w:rPr>
                <w:rFonts w:asciiTheme="minorHAnsi" w:hAnsiTheme="minorHAnsi" w:cstheme="minorHAnsi"/>
                <w:sz w:val="22"/>
                <w:szCs w:val="22"/>
              </w:rPr>
            </w:pPr>
            <w:r w:rsidRPr="004604B4">
              <w:rPr>
                <w:rFonts w:asciiTheme="minorHAnsi" w:hAnsiTheme="minorHAnsi" w:cstheme="minorHAnsi"/>
                <w:sz w:val="22"/>
                <w:szCs w:val="22"/>
              </w:rPr>
              <w:t>Model:</w:t>
            </w:r>
          </w:p>
          <w:p w:rsidR="004604B4" w:rsidRPr="004604B4" w:rsidRDefault="004604B4" w:rsidP="004604B4">
            <w:pPr>
              <w:rPr>
                <w:rFonts w:asciiTheme="minorHAnsi" w:hAnsiTheme="minorHAnsi" w:cstheme="minorHAnsi"/>
                <w:sz w:val="22"/>
                <w:szCs w:val="22"/>
              </w:rPr>
            </w:pPr>
          </w:p>
          <w:p w:rsidR="004604B4" w:rsidRPr="004604B4" w:rsidRDefault="004604B4" w:rsidP="004604B4">
            <w:pPr>
              <w:rPr>
                <w:rFonts w:asciiTheme="minorHAnsi" w:hAnsiTheme="minorHAnsi" w:cstheme="minorHAnsi"/>
                <w:sz w:val="22"/>
                <w:szCs w:val="22"/>
              </w:rPr>
            </w:pPr>
            <w:r w:rsidRPr="004604B4">
              <w:rPr>
                <w:rFonts w:asciiTheme="minorHAnsi" w:hAnsiTheme="minorHAnsi" w:cstheme="minorHAnsi"/>
                <w:sz w:val="22"/>
                <w:szCs w:val="22"/>
              </w:rPr>
              <w:t>..........................</w:t>
            </w:r>
          </w:p>
          <w:p w:rsidR="004604B4" w:rsidRPr="004604B4" w:rsidRDefault="004604B4" w:rsidP="004604B4">
            <w:pPr>
              <w:rPr>
                <w:rFonts w:asciiTheme="minorHAnsi" w:hAnsiTheme="minorHAnsi" w:cstheme="minorHAnsi"/>
                <w:sz w:val="22"/>
                <w:szCs w:val="22"/>
              </w:rPr>
            </w:pPr>
          </w:p>
          <w:p w:rsidR="004604B4" w:rsidRPr="004604B4" w:rsidRDefault="004604B4" w:rsidP="004604B4">
            <w:pPr>
              <w:rPr>
                <w:rFonts w:asciiTheme="minorHAnsi" w:hAnsiTheme="minorHAnsi" w:cstheme="minorHAnsi"/>
                <w:sz w:val="22"/>
                <w:szCs w:val="22"/>
              </w:rPr>
            </w:pPr>
            <w:r w:rsidRPr="004604B4">
              <w:rPr>
                <w:rFonts w:asciiTheme="minorHAnsi" w:hAnsiTheme="minorHAnsi" w:cstheme="minorHAnsi"/>
                <w:sz w:val="22"/>
                <w:szCs w:val="22"/>
              </w:rPr>
              <w:t xml:space="preserve">Rok produkcji: </w:t>
            </w:r>
          </w:p>
          <w:p w:rsidR="004604B4" w:rsidRPr="004604B4" w:rsidRDefault="004604B4" w:rsidP="004604B4">
            <w:pPr>
              <w:rPr>
                <w:rFonts w:asciiTheme="minorHAnsi" w:hAnsiTheme="minorHAnsi" w:cstheme="minorHAnsi"/>
                <w:sz w:val="22"/>
                <w:szCs w:val="22"/>
              </w:rPr>
            </w:pPr>
          </w:p>
          <w:p w:rsidR="004604B4" w:rsidRPr="005F2C09" w:rsidRDefault="004604B4" w:rsidP="004604B4">
            <w:pPr>
              <w:rPr>
                <w:rFonts w:asciiTheme="minorHAnsi" w:hAnsiTheme="minorHAnsi" w:cstheme="minorHAnsi"/>
                <w:sz w:val="22"/>
                <w:szCs w:val="22"/>
              </w:rPr>
            </w:pPr>
            <w:r w:rsidRPr="004604B4">
              <w:rPr>
                <w:rFonts w:asciiTheme="minorHAnsi" w:hAnsiTheme="minorHAnsi" w:cstheme="minorHAnsi"/>
                <w:sz w:val="22"/>
                <w:szCs w:val="22"/>
              </w:rPr>
              <w:t>..........................</w:t>
            </w:r>
          </w:p>
        </w:tc>
        <w:tc>
          <w:tcPr>
            <w:tcW w:w="708" w:type="dxa"/>
          </w:tcPr>
          <w:p w:rsidR="004604B4" w:rsidRDefault="004604B4" w:rsidP="004604B4">
            <w:pPr>
              <w:jc w:val="center"/>
              <w:rPr>
                <w:rFonts w:asciiTheme="minorHAnsi" w:hAnsiTheme="minorHAnsi" w:cstheme="minorHAnsi"/>
                <w:sz w:val="22"/>
                <w:szCs w:val="22"/>
              </w:rPr>
            </w:pPr>
            <w:r>
              <w:rPr>
                <w:rFonts w:asciiTheme="minorHAnsi" w:hAnsiTheme="minorHAnsi" w:cstheme="minorHAnsi"/>
                <w:sz w:val="22"/>
                <w:szCs w:val="22"/>
              </w:rPr>
              <w:lastRenderedPageBreak/>
              <w:t>23%</w:t>
            </w:r>
          </w:p>
        </w:tc>
        <w:tc>
          <w:tcPr>
            <w:tcW w:w="1630" w:type="dxa"/>
          </w:tcPr>
          <w:p w:rsidR="004604B4" w:rsidRDefault="004604B4" w:rsidP="004604B4">
            <w:pPr>
              <w:jc w:val="center"/>
              <w:rPr>
                <w:rFonts w:asciiTheme="minorHAnsi" w:hAnsiTheme="minorHAnsi" w:cstheme="minorHAnsi"/>
                <w:sz w:val="22"/>
                <w:szCs w:val="22"/>
              </w:rPr>
            </w:pPr>
          </w:p>
        </w:tc>
        <w:tc>
          <w:tcPr>
            <w:tcW w:w="1631" w:type="dxa"/>
          </w:tcPr>
          <w:p w:rsidR="004604B4"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4604B4" w:rsidP="002B6A2A">
            <w:pPr>
              <w:rPr>
                <w:rFonts w:asciiTheme="minorHAnsi" w:eastAsia="Arial" w:hAnsiTheme="minorHAnsi" w:cstheme="minorHAnsi"/>
                <w:color w:val="0D0D0D"/>
                <w:sz w:val="22"/>
                <w:szCs w:val="22"/>
              </w:rPr>
            </w:pPr>
            <w:r>
              <w:rPr>
                <w:rFonts w:asciiTheme="minorHAnsi" w:eastAsia="Arial" w:hAnsiTheme="minorHAnsi" w:cstheme="minorHAnsi"/>
                <w:color w:val="0D0D0D"/>
                <w:sz w:val="22"/>
                <w:szCs w:val="22"/>
              </w:rPr>
              <w:t>4.</w:t>
            </w:r>
          </w:p>
        </w:tc>
        <w:tc>
          <w:tcPr>
            <w:tcW w:w="2552"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Monitor dotykowy wbudowany trwale do blatu biurka lektora</w:t>
            </w:r>
          </w:p>
          <w:p w:rsidR="004604B4" w:rsidRPr="005F2C09" w:rsidRDefault="004604B4" w:rsidP="002B6A2A">
            <w:pPr>
              <w:rPr>
                <w:rFonts w:asciiTheme="minorHAnsi" w:eastAsia="Arial" w:hAnsiTheme="minorHAnsi" w:cstheme="minorHAnsi"/>
                <w:sz w:val="22"/>
                <w:szCs w:val="22"/>
              </w:rPr>
            </w:pPr>
          </w:p>
        </w:tc>
        <w:tc>
          <w:tcPr>
            <w:tcW w:w="5954" w:type="dxa"/>
          </w:tcPr>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sterowanie klasopracownią za pomocą monitora dotykowego wbudowanego trwale do blatu biurka lektora,</w:t>
            </w:r>
          </w:p>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color w:val="0D0D0D"/>
                <w:sz w:val="22"/>
                <w:szCs w:val="22"/>
              </w:rPr>
              <w:t xml:space="preserve">- monitor typu open </w:t>
            </w:r>
            <w:proofErr w:type="spellStart"/>
            <w:r w:rsidRPr="005F2C09">
              <w:rPr>
                <w:rFonts w:asciiTheme="minorHAnsi" w:eastAsia="Arial" w:hAnsiTheme="minorHAnsi" w:cstheme="minorHAnsi"/>
                <w:color w:val="0D0D0D"/>
                <w:sz w:val="22"/>
                <w:szCs w:val="22"/>
              </w:rPr>
              <w:t>frame</w:t>
            </w:r>
            <w:proofErr w:type="spellEnd"/>
            <w:r w:rsidRPr="005F2C09">
              <w:rPr>
                <w:rFonts w:asciiTheme="minorHAnsi" w:eastAsia="Arial" w:hAnsiTheme="minorHAnsi" w:cstheme="minorHAnsi"/>
                <w:color w:val="0D0D0D"/>
                <w:sz w:val="22"/>
                <w:szCs w:val="22"/>
              </w:rPr>
              <w:t xml:space="preserve">, </w:t>
            </w:r>
            <w:r w:rsidRPr="005F2C09">
              <w:rPr>
                <w:rFonts w:asciiTheme="minorHAnsi" w:eastAsia="Arial" w:hAnsiTheme="minorHAnsi" w:cstheme="minorHAnsi"/>
                <w:sz w:val="22"/>
                <w:szCs w:val="22"/>
              </w:rPr>
              <w:t>wielkość ekranu: min. 21”, rodzaj wyświetlacza: VA z podświetleniem LED, wielkość plamki: max. 0.248 mm, jasność: min. 250 cd/m², kontrast: min. 3000:1, czas reakcji max. 4ms, kąty widzenia obrazu: min. 178° H / 178° V, naturalna rozdzielczość pracy: min. 1920 x 1080, sygnał wejściowy: D-</w:t>
            </w:r>
            <w:proofErr w:type="spellStart"/>
            <w:r w:rsidRPr="005F2C09">
              <w:rPr>
                <w:rFonts w:asciiTheme="minorHAnsi" w:eastAsia="Arial" w:hAnsiTheme="minorHAnsi" w:cstheme="minorHAnsi"/>
                <w:sz w:val="22"/>
                <w:szCs w:val="22"/>
              </w:rPr>
              <w:t>Sub</w:t>
            </w:r>
            <w:proofErr w:type="spellEnd"/>
            <w:r w:rsidRPr="005F2C09">
              <w:rPr>
                <w:rFonts w:asciiTheme="minorHAnsi" w:eastAsia="Arial" w:hAnsiTheme="minorHAnsi" w:cstheme="minorHAnsi"/>
                <w:sz w:val="22"/>
                <w:szCs w:val="22"/>
              </w:rPr>
              <w:t>, HDMI, wsparcie HDCP, DP, wbudowane głośniki, OSD w języku polskim, panel dotykowy PCT zintegrowany z matrycą monitora, rozdzielczość dotyku min. 4096 x 4096 punktów, żywotność przekracza 350 milionów dotknięć na 1 punkt, twardość powierzchni przekracza poziom 7H w skali Mohsa, dokładność &lt; 2mm, temperatura pracy  - 20°C do +60°C, wilgotność 0%-90% 40°C, rozpoznawanie dotyku: goły palec, siła nacisku &lt;30 g, transparentność &gt;90%, kontroler USB,</w:t>
            </w:r>
          </w:p>
          <w:p w:rsidR="004604B4"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 xml:space="preserve">- obsługa wszystkich funkcji pracowni językowej za pomocą monitora dotykowego.  </w:t>
            </w:r>
          </w:p>
          <w:p w:rsidR="004604B4" w:rsidRPr="005F2C09" w:rsidRDefault="004604B4" w:rsidP="002B6A2A">
            <w:pPr>
              <w:rPr>
                <w:rFonts w:asciiTheme="minorHAnsi" w:eastAsia="Arial" w:hAnsiTheme="minorHAnsi" w:cstheme="minorHAnsi"/>
                <w:sz w:val="22"/>
                <w:szCs w:val="22"/>
              </w:rPr>
            </w:pPr>
          </w:p>
        </w:tc>
        <w:tc>
          <w:tcPr>
            <w:tcW w:w="709" w:type="dxa"/>
          </w:tcPr>
          <w:p w:rsidR="004604B4" w:rsidRPr="005F2C09" w:rsidRDefault="00D31D5B" w:rsidP="002B6A2A">
            <w:pPr>
              <w:jc w:val="center"/>
              <w:rPr>
                <w:rFonts w:asciiTheme="minorHAnsi" w:hAnsiTheme="minorHAnsi" w:cstheme="minorHAnsi"/>
                <w:sz w:val="22"/>
                <w:szCs w:val="22"/>
              </w:rPr>
            </w:pPr>
            <w:r>
              <w:rPr>
                <w:rFonts w:asciiTheme="minorHAnsi" w:hAnsiTheme="minorHAnsi" w:cstheme="minorHAnsi"/>
                <w:sz w:val="22"/>
                <w:szCs w:val="22"/>
              </w:rPr>
              <w:t>2</w:t>
            </w:r>
          </w:p>
        </w:tc>
        <w:tc>
          <w:tcPr>
            <w:tcW w:w="1701" w:type="dxa"/>
          </w:tcPr>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Producent: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Model:</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 xml:space="preserve">Rok produkcji: </w:t>
            </w:r>
          </w:p>
          <w:p w:rsidR="004604B4" w:rsidRDefault="004604B4" w:rsidP="004604B4">
            <w:pPr>
              <w:rPr>
                <w:rFonts w:asciiTheme="minorHAnsi" w:hAnsiTheme="minorHAnsi" w:cstheme="minorHAnsi"/>
                <w:sz w:val="22"/>
                <w:szCs w:val="22"/>
              </w:rPr>
            </w:pPr>
          </w:p>
          <w:p w:rsidR="004604B4" w:rsidRPr="005F2C09" w:rsidRDefault="004604B4" w:rsidP="004604B4">
            <w:pP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4604B4" w:rsidP="004604B4">
            <w:pPr>
              <w:jc w:val="center"/>
              <w:rPr>
                <w:rFonts w:asciiTheme="minorHAnsi" w:hAnsiTheme="minorHAnsi" w:cstheme="minorHAnsi"/>
                <w:sz w:val="22"/>
                <w:szCs w:val="22"/>
              </w:rPr>
            </w:pPr>
            <w:r>
              <w:rPr>
                <w:rFonts w:asciiTheme="minorHAnsi" w:hAnsiTheme="minorHAnsi" w:cstheme="minorHAnsi"/>
                <w:sz w:val="22"/>
                <w:szCs w:val="22"/>
              </w:rPr>
              <w:t>0%</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4604B4" w:rsidP="002B6A2A">
            <w:pPr>
              <w:rPr>
                <w:rFonts w:asciiTheme="minorHAnsi" w:hAnsiTheme="minorHAnsi" w:cstheme="minorHAnsi"/>
                <w:sz w:val="22"/>
                <w:szCs w:val="22"/>
              </w:rPr>
            </w:pPr>
            <w:r>
              <w:rPr>
                <w:rFonts w:asciiTheme="minorHAnsi" w:hAnsiTheme="minorHAnsi" w:cstheme="minorHAnsi"/>
                <w:sz w:val="22"/>
                <w:szCs w:val="22"/>
              </w:rPr>
              <w:t>5.</w:t>
            </w:r>
          </w:p>
        </w:tc>
        <w:tc>
          <w:tcPr>
            <w:tcW w:w="2552"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Oprogramowanie magnetofonu cyfrowego z trenerem wymowy</w:t>
            </w:r>
          </w:p>
        </w:tc>
        <w:tc>
          <w:tcPr>
            <w:tcW w:w="5954"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dwie ścieżki rejestratora dają możliwość jednoczesnego odsłuchiwania audycji i nagrywania głosu ucznia, funkcja magnetofonu i rejestratora, 10 znaczników wyodrębniających </w:t>
            </w:r>
            <w:r w:rsidRPr="005F2C09">
              <w:rPr>
                <w:rFonts w:asciiTheme="minorHAnsi" w:hAnsiTheme="minorHAnsi" w:cstheme="minorHAnsi"/>
                <w:sz w:val="22"/>
                <w:szCs w:val="22"/>
              </w:rPr>
              <w:lastRenderedPageBreak/>
              <w:t>część zapisu, wybór prędkości odtwarzania,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graficzne przedstawienie przebiegu dźwięku i porównanie z oryginałem - zapis wykresu oscyloskopowego wymawianego wyrazu/frazy.</w:t>
            </w:r>
          </w:p>
        </w:tc>
        <w:tc>
          <w:tcPr>
            <w:tcW w:w="709" w:type="dxa"/>
          </w:tcPr>
          <w:p w:rsidR="004604B4" w:rsidRPr="005F2C09" w:rsidRDefault="00D31D5B" w:rsidP="002B6A2A">
            <w:pPr>
              <w:jc w:val="center"/>
              <w:rPr>
                <w:rFonts w:asciiTheme="minorHAnsi" w:hAnsiTheme="minorHAnsi" w:cstheme="minorHAnsi"/>
                <w:sz w:val="22"/>
                <w:szCs w:val="22"/>
              </w:rPr>
            </w:pPr>
            <w:r>
              <w:rPr>
                <w:rFonts w:asciiTheme="minorHAnsi" w:hAnsiTheme="minorHAnsi" w:cstheme="minorHAnsi"/>
                <w:sz w:val="22"/>
                <w:szCs w:val="22"/>
              </w:rPr>
              <w:lastRenderedPageBreak/>
              <w:t>2</w:t>
            </w:r>
          </w:p>
        </w:tc>
        <w:tc>
          <w:tcPr>
            <w:tcW w:w="1701" w:type="dxa"/>
          </w:tcPr>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Producent: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Model:</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 xml:space="preserve">Rok produkcji: </w:t>
            </w:r>
          </w:p>
          <w:p w:rsidR="004604B4" w:rsidRDefault="004604B4" w:rsidP="004604B4">
            <w:pPr>
              <w:rPr>
                <w:rFonts w:asciiTheme="minorHAnsi" w:hAnsiTheme="minorHAnsi" w:cstheme="minorHAnsi"/>
                <w:sz w:val="22"/>
                <w:szCs w:val="22"/>
              </w:rPr>
            </w:pPr>
          </w:p>
          <w:p w:rsidR="004604B4" w:rsidRPr="005F2C09" w:rsidRDefault="004604B4" w:rsidP="004604B4">
            <w:pP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4604B4" w:rsidP="004604B4">
            <w:pPr>
              <w:jc w:val="center"/>
              <w:rPr>
                <w:rFonts w:asciiTheme="minorHAnsi" w:hAnsiTheme="minorHAnsi" w:cstheme="minorHAnsi"/>
                <w:sz w:val="22"/>
                <w:szCs w:val="22"/>
              </w:rPr>
            </w:pPr>
            <w:r>
              <w:rPr>
                <w:rFonts w:asciiTheme="minorHAnsi" w:hAnsiTheme="minorHAnsi" w:cstheme="minorHAnsi"/>
                <w:sz w:val="22"/>
                <w:szCs w:val="22"/>
              </w:rPr>
              <w:lastRenderedPageBreak/>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4604B4" w:rsidP="002B6A2A">
            <w:pPr>
              <w:rPr>
                <w:rFonts w:asciiTheme="minorHAnsi" w:hAnsiTheme="minorHAnsi" w:cstheme="minorHAnsi"/>
                <w:sz w:val="22"/>
                <w:szCs w:val="22"/>
              </w:rPr>
            </w:pPr>
            <w:r>
              <w:rPr>
                <w:rFonts w:asciiTheme="minorHAnsi" w:hAnsiTheme="minorHAnsi" w:cstheme="minorHAnsi"/>
                <w:sz w:val="22"/>
                <w:szCs w:val="22"/>
              </w:rPr>
              <w:t>6.</w:t>
            </w:r>
          </w:p>
        </w:tc>
        <w:tc>
          <w:tcPr>
            <w:tcW w:w="2552"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Wysokiej jakości słuchawki z mikrofonem</w:t>
            </w:r>
          </w:p>
          <w:p w:rsidR="004604B4" w:rsidRPr="005F2C09" w:rsidRDefault="004604B4" w:rsidP="002B6A2A">
            <w:pPr>
              <w:rPr>
                <w:rFonts w:asciiTheme="minorHAnsi" w:eastAsia="Arial" w:hAnsiTheme="minorHAnsi" w:cstheme="minorHAnsi"/>
                <w:color w:val="FF0000"/>
                <w:sz w:val="22"/>
                <w:szCs w:val="22"/>
              </w:rPr>
            </w:pPr>
          </w:p>
        </w:tc>
        <w:tc>
          <w:tcPr>
            <w:tcW w:w="5954"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trwałe, odporne na uszkodzenia mechaniczne, izolowane akustycznie słuchawki: pasmo przenoszenia 40-14,400 </w:t>
            </w:r>
            <w:proofErr w:type="spellStart"/>
            <w:r w:rsidRPr="005F2C09">
              <w:rPr>
                <w:rFonts w:asciiTheme="minorHAnsi" w:hAnsiTheme="minorHAnsi" w:cstheme="minorHAnsi"/>
                <w:sz w:val="22"/>
                <w:szCs w:val="22"/>
              </w:rPr>
              <w:t>Hz</w:t>
            </w:r>
            <w:proofErr w:type="spellEnd"/>
            <w:r w:rsidRPr="005F2C09">
              <w:rPr>
                <w:rFonts w:asciiTheme="minorHAnsi" w:hAnsiTheme="minorHAnsi" w:cstheme="minorHAnsi"/>
                <w:sz w:val="22"/>
                <w:szCs w:val="22"/>
              </w:rPr>
              <w:t xml:space="preserve">, impedancja 2 x 400 </w:t>
            </w:r>
            <w:proofErr w:type="spellStart"/>
            <w:r w:rsidRPr="005F2C09">
              <w:rPr>
                <w:rFonts w:asciiTheme="minorHAnsi" w:hAnsiTheme="minorHAnsi" w:cstheme="minorHAnsi"/>
                <w:sz w:val="22"/>
                <w:szCs w:val="22"/>
              </w:rPr>
              <w:t>Ohms</w:t>
            </w:r>
            <w:proofErr w:type="spellEnd"/>
            <w:r w:rsidRPr="005F2C09">
              <w:rPr>
                <w:rFonts w:asciiTheme="minorHAnsi" w:hAnsiTheme="minorHAnsi" w:cstheme="minorHAnsi"/>
                <w:sz w:val="22"/>
                <w:szCs w:val="22"/>
              </w:rPr>
              <w:t xml:space="preserve">, czułość &gt;98 </w:t>
            </w:r>
            <w:proofErr w:type="spellStart"/>
            <w:r w:rsidRPr="005F2C09">
              <w:rPr>
                <w:rFonts w:asciiTheme="minorHAnsi" w:hAnsiTheme="minorHAnsi" w:cstheme="minorHAnsi"/>
                <w:sz w:val="22"/>
                <w:szCs w:val="22"/>
              </w:rPr>
              <w:t>db</w:t>
            </w:r>
            <w:proofErr w:type="spellEnd"/>
            <w:r w:rsidRPr="005F2C09">
              <w:rPr>
                <w:rFonts w:asciiTheme="minorHAnsi" w:hAnsiTheme="minorHAnsi" w:cstheme="minorHAnsi"/>
                <w:sz w:val="22"/>
                <w:szCs w:val="22"/>
              </w:rPr>
              <w:t xml:space="preserve">, maksymalna moc wyjściowa 100 </w:t>
            </w:r>
            <w:proofErr w:type="spellStart"/>
            <w:r w:rsidRPr="005F2C09">
              <w:rPr>
                <w:rFonts w:asciiTheme="minorHAnsi" w:hAnsiTheme="minorHAnsi" w:cstheme="minorHAnsi"/>
                <w:sz w:val="22"/>
                <w:szCs w:val="22"/>
              </w:rPr>
              <w:t>mW</w:t>
            </w:r>
            <w:proofErr w:type="spellEnd"/>
            <w:r w:rsidRPr="005F2C09">
              <w:rPr>
                <w:rFonts w:asciiTheme="minorHAnsi" w:hAnsiTheme="minorHAnsi" w:cstheme="minorHAnsi"/>
                <w:sz w:val="22"/>
                <w:szCs w:val="22"/>
              </w:rPr>
              <w:t xml:space="preserve">,  mikrofon o charakterystyce dynamicznej 200 Ohm, eliminujący szum otoczenia: na giętkim pałąku ułatwiającym nastawienie bez ryzyka uszkodzenia, pasmo przenoszenia 40-15,000 </w:t>
            </w:r>
            <w:proofErr w:type="spellStart"/>
            <w:r w:rsidRPr="005F2C09">
              <w:rPr>
                <w:rFonts w:asciiTheme="minorHAnsi" w:hAnsiTheme="minorHAnsi" w:cstheme="minorHAnsi"/>
                <w:sz w:val="22"/>
                <w:szCs w:val="22"/>
              </w:rPr>
              <w:t>Hz</w:t>
            </w:r>
            <w:proofErr w:type="spellEnd"/>
            <w:r w:rsidRPr="005F2C09">
              <w:rPr>
                <w:rFonts w:asciiTheme="minorHAnsi" w:hAnsiTheme="minorHAnsi" w:cstheme="minorHAnsi"/>
                <w:sz w:val="22"/>
                <w:szCs w:val="22"/>
              </w:rPr>
              <w:t>, miękka elastyczna obudowa oraz duże nauszniki szczelnie kryjące ucho, przewód wzmocniony linką stalową zapobiegający zerwaniu</w:t>
            </w:r>
          </w:p>
        </w:tc>
        <w:tc>
          <w:tcPr>
            <w:tcW w:w="709" w:type="dxa"/>
          </w:tcPr>
          <w:p w:rsidR="004604B4" w:rsidRPr="005F2C09" w:rsidRDefault="00D31D5B" w:rsidP="002B6A2A">
            <w:pPr>
              <w:jc w:val="center"/>
              <w:rPr>
                <w:rFonts w:asciiTheme="minorHAnsi" w:hAnsiTheme="minorHAnsi" w:cstheme="minorHAnsi"/>
                <w:sz w:val="22"/>
                <w:szCs w:val="22"/>
              </w:rPr>
            </w:pPr>
            <w:r>
              <w:rPr>
                <w:rFonts w:asciiTheme="minorHAnsi" w:hAnsiTheme="minorHAnsi" w:cstheme="minorHAnsi"/>
                <w:sz w:val="22"/>
                <w:szCs w:val="22"/>
              </w:rPr>
              <w:t>32</w:t>
            </w:r>
          </w:p>
        </w:tc>
        <w:tc>
          <w:tcPr>
            <w:tcW w:w="1701" w:type="dxa"/>
          </w:tcPr>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Producent: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Model:</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 xml:space="preserve">Rok produkcji: </w:t>
            </w:r>
          </w:p>
          <w:p w:rsidR="004604B4" w:rsidRDefault="004604B4" w:rsidP="004604B4">
            <w:pPr>
              <w:rPr>
                <w:rFonts w:asciiTheme="minorHAnsi" w:hAnsiTheme="minorHAnsi" w:cstheme="minorHAnsi"/>
                <w:sz w:val="22"/>
                <w:szCs w:val="22"/>
              </w:rPr>
            </w:pPr>
          </w:p>
          <w:p w:rsidR="004604B4" w:rsidRPr="005F2C09" w:rsidRDefault="004604B4" w:rsidP="004604B4">
            <w:pP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4604B4"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4604B4" w:rsidP="002B6A2A">
            <w:pPr>
              <w:rPr>
                <w:rFonts w:asciiTheme="minorHAnsi" w:hAnsiTheme="minorHAnsi" w:cstheme="minorHAnsi"/>
                <w:sz w:val="22"/>
                <w:szCs w:val="22"/>
              </w:rPr>
            </w:pPr>
            <w:r>
              <w:rPr>
                <w:rFonts w:asciiTheme="minorHAnsi" w:hAnsiTheme="minorHAnsi" w:cstheme="minorHAnsi"/>
                <w:sz w:val="22"/>
                <w:szCs w:val="22"/>
              </w:rPr>
              <w:t>7.</w:t>
            </w:r>
          </w:p>
        </w:tc>
        <w:tc>
          <w:tcPr>
            <w:tcW w:w="2552"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Wysokiej jakości słuchawki z mikrofonem dla nauczyciela bezprzewodowe</w:t>
            </w:r>
          </w:p>
          <w:p w:rsidR="004604B4" w:rsidRPr="005F2C09" w:rsidRDefault="004604B4" w:rsidP="002B6A2A">
            <w:pPr>
              <w:rPr>
                <w:rFonts w:asciiTheme="minorHAnsi" w:eastAsia="Arial" w:hAnsiTheme="minorHAnsi" w:cstheme="minorHAnsi"/>
                <w:color w:val="FF0000"/>
                <w:sz w:val="22"/>
                <w:szCs w:val="22"/>
              </w:rPr>
            </w:pPr>
          </w:p>
        </w:tc>
        <w:tc>
          <w:tcPr>
            <w:tcW w:w="5954"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[Możliwość podłączenia zamiennie ze standardowymi słuchawkami przewodowymi] </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Zgrabne i lekkie słuchawki z mikrofonem.  Zestawienie połączenia bezprzewodowego za pomocą jednego przycisku na słuchawkach. Możliwość regulacji głośności za pomocą przycisków na zestawie słuchawkowym. Dioda LED w zestawie słuchawkowym informująca o stanie połączenia. Informujące dźwiękowe o słabej baterii, wyciszeniu mikrofonu, poziomie głośności. Regulacja dźwięku, redukcja szumów DSP; eliminowanie efektu echa;. Ładowanie na podstawce dokującej. Zasięg zestawu min. 100 metrów między zestawem słuchawkowym i bazą. Mikrofon z redukcją szumów,  tryb uśpienia automatyczny umożliwiający oszczędzanie energię. Pałąk na głowę regulowany. Bateria o pojemności min. 290 </w:t>
            </w:r>
            <w:proofErr w:type="spellStart"/>
            <w:r w:rsidRPr="005F2C09">
              <w:rPr>
                <w:rFonts w:asciiTheme="minorHAnsi" w:hAnsiTheme="minorHAnsi" w:cstheme="minorHAnsi"/>
                <w:sz w:val="22"/>
                <w:szCs w:val="22"/>
              </w:rPr>
              <w:t>mAh</w:t>
            </w:r>
            <w:proofErr w:type="spellEnd"/>
            <w:r w:rsidRPr="005F2C09">
              <w:rPr>
                <w:rFonts w:asciiTheme="minorHAnsi" w:hAnsiTheme="minorHAnsi" w:cstheme="minorHAnsi"/>
                <w:sz w:val="22"/>
                <w:szCs w:val="22"/>
              </w:rPr>
              <w:t xml:space="preserve"> polimerowa </w:t>
            </w:r>
            <w:proofErr w:type="spellStart"/>
            <w:r w:rsidRPr="005F2C09">
              <w:rPr>
                <w:rFonts w:asciiTheme="minorHAnsi" w:hAnsiTheme="minorHAnsi" w:cstheme="minorHAnsi"/>
                <w:sz w:val="22"/>
                <w:szCs w:val="22"/>
              </w:rPr>
              <w:t>litowo</w:t>
            </w:r>
            <w:proofErr w:type="spellEnd"/>
            <w:r w:rsidRPr="005F2C09">
              <w:rPr>
                <w:rFonts w:asciiTheme="minorHAnsi" w:hAnsiTheme="minorHAnsi" w:cstheme="minorHAnsi"/>
                <w:sz w:val="22"/>
                <w:szCs w:val="22"/>
              </w:rPr>
              <w:t xml:space="preserve">-jonowa zapewniająca czas rozmowy na </w:t>
            </w:r>
            <w:r w:rsidRPr="005F2C09">
              <w:rPr>
                <w:rFonts w:asciiTheme="minorHAnsi" w:hAnsiTheme="minorHAnsi" w:cstheme="minorHAnsi"/>
                <w:sz w:val="22"/>
                <w:szCs w:val="22"/>
              </w:rPr>
              <w:lastRenderedPageBreak/>
              <w:t>baterii min. 8 godzin. Trwałość baterii min. 900 cykli ładowania. Czas czuwania na baterii min 35 godzin.  Czas pełnego ładowania baterii max. 180 min.</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Obsługa słuchawek bezprzewodowych bezpośrednio z poziomu programu (przełączenie miedzy słuchawkami nauczyciela stacjonarnymi a bezprzewodowymi)</w:t>
            </w:r>
          </w:p>
        </w:tc>
        <w:tc>
          <w:tcPr>
            <w:tcW w:w="709" w:type="dxa"/>
          </w:tcPr>
          <w:p w:rsidR="004604B4" w:rsidRPr="005F2C09" w:rsidRDefault="00D31D5B" w:rsidP="002B6A2A">
            <w:pPr>
              <w:jc w:val="center"/>
              <w:rPr>
                <w:rFonts w:asciiTheme="minorHAnsi" w:hAnsiTheme="minorHAnsi" w:cstheme="minorHAnsi"/>
                <w:sz w:val="22"/>
                <w:szCs w:val="22"/>
              </w:rPr>
            </w:pPr>
            <w:r>
              <w:rPr>
                <w:rFonts w:asciiTheme="minorHAnsi" w:hAnsiTheme="minorHAnsi" w:cstheme="minorHAnsi"/>
                <w:sz w:val="22"/>
                <w:szCs w:val="22"/>
              </w:rPr>
              <w:lastRenderedPageBreak/>
              <w:t>2</w:t>
            </w:r>
          </w:p>
        </w:tc>
        <w:tc>
          <w:tcPr>
            <w:tcW w:w="1701" w:type="dxa"/>
          </w:tcPr>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Producent: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Model:</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 xml:space="preserve">Rok produkcji: </w:t>
            </w:r>
          </w:p>
          <w:p w:rsidR="004604B4" w:rsidRDefault="004604B4" w:rsidP="004604B4">
            <w:pPr>
              <w:rPr>
                <w:rFonts w:asciiTheme="minorHAnsi" w:hAnsiTheme="minorHAnsi" w:cstheme="minorHAnsi"/>
                <w:sz w:val="22"/>
                <w:szCs w:val="22"/>
              </w:rPr>
            </w:pPr>
          </w:p>
          <w:p w:rsidR="004604B4" w:rsidRPr="005F2C09" w:rsidRDefault="004604B4" w:rsidP="004604B4">
            <w:pP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4604B4"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4604B4" w:rsidP="002B6A2A">
            <w:pPr>
              <w:rPr>
                <w:rFonts w:asciiTheme="minorHAnsi" w:hAnsiTheme="minorHAnsi" w:cstheme="minorHAnsi"/>
                <w:sz w:val="22"/>
                <w:szCs w:val="22"/>
              </w:rPr>
            </w:pPr>
            <w:r>
              <w:rPr>
                <w:rFonts w:asciiTheme="minorHAnsi" w:hAnsiTheme="minorHAnsi" w:cstheme="minorHAnsi"/>
                <w:sz w:val="22"/>
                <w:szCs w:val="22"/>
              </w:rPr>
              <w:t>8.</w:t>
            </w:r>
          </w:p>
        </w:tc>
        <w:tc>
          <w:tcPr>
            <w:tcW w:w="2552"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 xml:space="preserve">Pojedynczy metalowy pulpit uczniowski </w:t>
            </w:r>
          </w:p>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DIN</w:t>
            </w:r>
          </w:p>
        </w:tc>
        <w:tc>
          <w:tcPr>
            <w:tcW w:w="5954"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gniazdo słuchawkowe DIN 5 pin, metalowa obudowa, montowany w blendzie stolika uczniowskiego pod haczykiem na słuchawki</w:t>
            </w:r>
          </w:p>
          <w:p w:rsidR="004604B4" w:rsidRPr="005F2C09" w:rsidRDefault="004604B4" w:rsidP="002B6A2A">
            <w:pPr>
              <w:rPr>
                <w:rFonts w:asciiTheme="minorHAnsi" w:hAnsiTheme="minorHAnsi" w:cstheme="minorHAnsi"/>
                <w:color w:val="000000"/>
                <w:sz w:val="22"/>
                <w:szCs w:val="22"/>
              </w:rPr>
            </w:pPr>
          </w:p>
        </w:tc>
        <w:tc>
          <w:tcPr>
            <w:tcW w:w="709" w:type="dxa"/>
          </w:tcPr>
          <w:p w:rsidR="004604B4" w:rsidRPr="005F2C09" w:rsidRDefault="00D31D5B" w:rsidP="002B6A2A">
            <w:pPr>
              <w:jc w:val="center"/>
              <w:rPr>
                <w:rFonts w:asciiTheme="minorHAnsi" w:hAnsiTheme="minorHAnsi" w:cstheme="minorHAnsi"/>
                <w:sz w:val="22"/>
                <w:szCs w:val="22"/>
              </w:rPr>
            </w:pPr>
            <w:r>
              <w:rPr>
                <w:rFonts w:asciiTheme="minorHAnsi" w:hAnsiTheme="minorHAnsi" w:cstheme="minorHAnsi"/>
                <w:sz w:val="22"/>
                <w:szCs w:val="22"/>
              </w:rPr>
              <w:t>32</w:t>
            </w:r>
          </w:p>
        </w:tc>
        <w:tc>
          <w:tcPr>
            <w:tcW w:w="1701" w:type="dxa"/>
          </w:tcPr>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Producent: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Model:</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 xml:space="preserve">Rok produkcji: </w:t>
            </w:r>
          </w:p>
          <w:p w:rsidR="004604B4" w:rsidRDefault="004604B4" w:rsidP="004604B4">
            <w:pPr>
              <w:rPr>
                <w:rFonts w:asciiTheme="minorHAnsi" w:hAnsiTheme="minorHAnsi" w:cstheme="minorHAnsi"/>
                <w:sz w:val="22"/>
                <w:szCs w:val="22"/>
              </w:rPr>
            </w:pPr>
          </w:p>
          <w:p w:rsidR="004604B4" w:rsidRPr="005F2C09" w:rsidRDefault="004604B4" w:rsidP="004604B4">
            <w:pP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4604B4"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D31D5B" w:rsidP="002B6A2A">
            <w:pPr>
              <w:rPr>
                <w:rFonts w:asciiTheme="minorHAnsi" w:hAnsiTheme="minorHAnsi" w:cstheme="minorHAnsi"/>
                <w:sz w:val="22"/>
                <w:szCs w:val="22"/>
              </w:rPr>
            </w:pPr>
            <w:r>
              <w:rPr>
                <w:rFonts w:asciiTheme="minorHAnsi" w:hAnsiTheme="minorHAnsi" w:cstheme="minorHAnsi"/>
                <w:sz w:val="22"/>
                <w:szCs w:val="22"/>
              </w:rPr>
              <w:t>9.</w:t>
            </w:r>
          </w:p>
        </w:tc>
        <w:tc>
          <w:tcPr>
            <w:tcW w:w="2552"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Głośnik ścienny</w:t>
            </w:r>
          </w:p>
        </w:tc>
        <w:tc>
          <w:tcPr>
            <w:tcW w:w="5954"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zasady konstrukcji: 2-drożny zamknięta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moc nominalna/muzyczna: 40 / 70 Watt</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impedancja nominalna: 4....8 </w:t>
            </w:r>
            <w:proofErr w:type="spellStart"/>
            <w:r w:rsidRPr="005F2C09">
              <w:rPr>
                <w:rFonts w:asciiTheme="minorHAnsi" w:hAnsiTheme="minorHAnsi" w:cstheme="minorHAnsi"/>
                <w:sz w:val="22"/>
                <w:szCs w:val="22"/>
              </w:rPr>
              <w:t>ohm</w:t>
            </w:r>
            <w:proofErr w:type="spellEnd"/>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ekranowany magnetycznie</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uchwyty ścienne w zestawie</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kabel audio w zestawie, </w:t>
            </w:r>
            <w:proofErr w:type="spellStart"/>
            <w:r w:rsidRPr="005F2C09">
              <w:rPr>
                <w:rFonts w:asciiTheme="minorHAnsi" w:hAnsiTheme="minorHAnsi" w:cstheme="minorHAnsi"/>
                <w:sz w:val="22"/>
                <w:szCs w:val="22"/>
              </w:rPr>
              <w:t>długośc</w:t>
            </w:r>
            <w:proofErr w:type="spellEnd"/>
            <w:r w:rsidRPr="005F2C09">
              <w:rPr>
                <w:rFonts w:asciiTheme="minorHAnsi" w:hAnsiTheme="minorHAnsi" w:cstheme="minorHAnsi"/>
                <w:sz w:val="22"/>
                <w:szCs w:val="22"/>
              </w:rPr>
              <w:t xml:space="preserve"> umożliwiająca prawidłowy montaż na ścianie</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głośniki mają umożliwić prowadzenie wykładu przez lektora oraz transmitować dźwięk z wejść audio przez wszystkie głośniki.</w:t>
            </w:r>
          </w:p>
          <w:p w:rsidR="004604B4" w:rsidRPr="005F2C09" w:rsidRDefault="004604B4" w:rsidP="002B6A2A">
            <w:pPr>
              <w:rPr>
                <w:rFonts w:asciiTheme="minorHAnsi" w:hAnsiTheme="minorHAnsi" w:cstheme="minorHAnsi"/>
                <w:sz w:val="22"/>
                <w:szCs w:val="22"/>
              </w:rPr>
            </w:pPr>
          </w:p>
          <w:p w:rsidR="004604B4" w:rsidRPr="005F2C09" w:rsidRDefault="004604B4" w:rsidP="002B6A2A">
            <w:pPr>
              <w:rPr>
                <w:rFonts w:asciiTheme="minorHAnsi" w:hAnsiTheme="minorHAnsi" w:cstheme="minorHAnsi"/>
                <w:b/>
                <w:sz w:val="22"/>
                <w:szCs w:val="22"/>
              </w:rPr>
            </w:pPr>
            <w:r w:rsidRPr="005F2C09">
              <w:rPr>
                <w:rFonts w:asciiTheme="minorHAnsi" w:hAnsiTheme="minorHAnsi" w:cstheme="minorHAnsi"/>
                <w:b/>
                <w:iCs/>
                <w:sz w:val="22"/>
                <w:szCs w:val="22"/>
              </w:rPr>
              <w:t>Gwarancja 24 miesiące</w:t>
            </w:r>
          </w:p>
        </w:tc>
        <w:tc>
          <w:tcPr>
            <w:tcW w:w="709" w:type="dxa"/>
          </w:tcPr>
          <w:p w:rsidR="004604B4" w:rsidRPr="005F2C09" w:rsidRDefault="00D31D5B" w:rsidP="002B6A2A">
            <w:pPr>
              <w:jc w:val="center"/>
              <w:rPr>
                <w:rFonts w:asciiTheme="minorHAnsi" w:hAnsiTheme="minorHAnsi" w:cstheme="minorHAnsi"/>
                <w:sz w:val="22"/>
                <w:szCs w:val="22"/>
              </w:rPr>
            </w:pPr>
            <w:r>
              <w:rPr>
                <w:rFonts w:asciiTheme="minorHAnsi" w:hAnsiTheme="minorHAnsi" w:cstheme="minorHAnsi"/>
                <w:sz w:val="22"/>
                <w:szCs w:val="22"/>
              </w:rPr>
              <w:t>4</w:t>
            </w:r>
          </w:p>
        </w:tc>
        <w:tc>
          <w:tcPr>
            <w:tcW w:w="1701" w:type="dxa"/>
          </w:tcPr>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Producent: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Model:</w:t>
            </w:r>
          </w:p>
          <w:p w:rsidR="004604B4" w:rsidRDefault="004604B4"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w:t>
            </w:r>
          </w:p>
          <w:p w:rsidR="004604B4" w:rsidRDefault="004604B4" w:rsidP="004604B4">
            <w:pPr>
              <w:rPr>
                <w:rFonts w:asciiTheme="minorHAnsi" w:hAnsiTheme="minorHAnsi" w:cstheme="minorHAnsi"/>
                <w:sz w:val="22"/>
                <w:szCs w:val="22"/>
              </w:rPr>
            </w:pPr>
          </w:p>
          <w:p w:rsidR="00D31D5B" w:rsidRDefault="00D31D5B" w:rsidP="004604B4">
            <w:pPr>
              <w:rPr>
                <w:rFonts w:asciiTheme="minorHAnsi" w:hAnsiTheme="minorHAnsi" w:cstheme="minorHAnsi"/>
                <w:sz w:val="22"/>
                <w:szCs w:val="22"/>
              </w:rPr>
            </w:pPr>
          </w:p>
          <w:p w:rsidR="00D31D5B" w:rsidRDefault="00D31D5B" w:rsidP="004604B4">
            <w:pPr>
              <w:rPr>
                <w:rFonts w:asciiTheme="minorHAnsi" w:hAnsiTheme="minorHAnsi" w:cstheme="minorHAnsi"/>
                <w:sz w:val="22"/>
                <w:szCs w:val="22"/>
              </w:rPr>
            </w:pPr>
          </w:p>
          <w:p w:rsidR="004604B4" w:rsidRDefault="004604B4" w:rsidP="004604B4">
            <w:pPr>
              <w:rPr>
                <w:rFonts w:asciiTheme="minorHAnsi" w:hAnsiTheme="minorHAnsi" w:cstheme="minorHAnsi"/>
                <w:sz w:val="22"/>
                <w:szCs w:val="22"/>
              </w:rPr>
            </w:pPr>
            <w:r>
              <w:rPr>
                <w:rFonts w:asciiTheme="minorHAnsi" w:hAnsiTheme="minorHAnsi" w:cstheme="minorHAnsi"/>
                <w:sz w:val="22"/>
                <w:szCs w:val="22"/>
              </w:rPr>
              <w:t xml:space="preserve">Rok produkcji: </w:t>
            </w:r>
          </w:p>
          <w:p w:rsidR="004604B4" w:rsidRDefault="004604B4" w:rsidP="004604B4">
            <w:pPr>
              <w:rPr>
                <w:rFonts w:asciiTheme="minorHAnsi" w:hAnsiTheme="minorHAnsi" w:cstheme="minorHAnsi"/>
                <w:sz w:val="22"/>
                <w:szCs w:val="22"/>
              </w:rPr>
            </w:pPr>
          </w:p>
          <w:p w:rsidR="004604B4" w:rsidRPr="005F2C09" w:rsidRDefault="004604B4" w:rsidP="004604B4">
            <w:pP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4604B4" w:rsidP="004604B4">
            <w:pPr>
              <w:jc w:val="center"/>
              <w:rPr>
                <w:rFonts w:asciiTheme="minorHAnsi" w:hAnsiTheme="minorHAnsi" w:cstheme="minorHAnsi"/>
                <w:sz w:val="22"/>
                <w:szCs w:val="22"/>
              </w:rPr>
            </w:pP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4604B4" w:rsidP="002B6A2A">
            <w:pPr>
              <w:rPr>
                <w:rFonts w:asciiTheme="minorHAnsi" w:hAnsiTheme="minorHAnsi" w:cstheme="minorHAnsi"/>
                <w:sz w:val="22"/>
                <w:szCs w:val="22"/>
              </w:rPr>
            </w:pPr>
          </w:p>
        </w:tc>
        <w:tc>
          <w:tcPr>
            <w:tcW w:w="2552"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Wymagania dodatkowe</w:t>
            </w:r>
          </w:p>
        </w:tc>
        <w:tc>
          <w:tcPr>
            <w:tcW w:w="5954"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gwarancja producenta na pracownię jednostka centralna systemu, słuchawki, pulpity uczniowskie minimum 60 miesięcy,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w:t>
            </w:r>
            <w:proofErr w:type="spellStart"/>
            <w:r w:rsidRPr="005F2C09">
              <w:rPr>
                <w:rFonts w:asciiTheme="minorHAnsi" w:hAnsiTheme="minorHAnsi" w:cstheme="minorHAnsi"/>
                <w:sz w:val="22"/>
                <w:szCs w:val="22"/>
              </w:rPr>
              <w:t>gwarnacja</w:t>
            </w:r>
            <w:proofErr w:type="spellEnd"/>
            <w:r w:rsidRPr="005F2C09">
              <w:rPr>
                <w:rFonts w:asciiTheme="minorHAnsi" w:hAnsiTheme="minorHAnsi" w:cstheme="minorHAnsi"/>
                <w:sz w:val="22"/>
                <w:szCs w:val="22"/>
              </w:rPr>
              <w:t xml:space="preserve"> producenta na monitor dotykowy minimum 36 miesięcy,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lastRenderedPageBreak/>
              <w:t xml:space="preserve">- gwarancja producenta na komputer stacjonarny do obsługi pracowni językowej minimum 36 miesięcy ONSITE NBD, dysk zostaje </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u klienta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gwarancja producenta na meble minimum 24 </w:t>
            </w:r>
            <w:proofErr w:type="spellStart"/>
            <w:r w:rsidRPr="005F2C09">
              <w:rPr>
                <w:rFonts w:asciiTheme="minorHAnsi" w:hAnsiTheme="minorHAnsi" w:cstheme="minorHAnsi"/>
                <w:sz w:val="22"/>
                <w:szCs w:val="22"/>
              </w:rPr>
              <w:t>miesięce</w:t>
            </w:r>
            <w:proofErr w:type="spellEnd"/>
            <w:r w:rsidRPr="005F2C09">
              <w:rPr>
                <w:rFonts w:asciiTheme="minorHAnsi" w:hAnsiTheme="minorHAnsi" w:cstheme="minorHAnsi"/>
                <w:sz w:val="22"/>
                <w:szCs w:val="22"/>
              </w:rPr>
              <w:t>,</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min. 6 kolorów płyty meblowej do wyboru. Możliwość łączenia kolorów płyty,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nieodpłatne aktualizacje oprogramowania co najmniej przez okres gwarancji na pracownię,</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dostarczenie z pracownią instrukcji w języku polskim,</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dostarczenie urządzeń, instalacja w miejscu wskazanym przez zamawiającego, rozruch technologiczny i przeszkolenie użytkowników z obsługi pracowni,</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możliwość późniejszej rozbudowy pracowni o rejestrator wielościeżkowy z jednoczesną rejestracją dźwięku ze stanowisk, grup roboczych na 24 niezależnych ścieżkach, oraz ich odtwarzania i emitowania do słuchaczy.</w:t>
            </w:r>
          </w:p>
        </w:tc>
        <w:tc>
          <w:tcPr>
            <w:tcW w:w="709" w:type="dxa"/>
          </w:tcPr>
          <w:p w:rsidR="004604B4" w:rsidRPr="005F2C09" w:rsidRDefault="004604B4" w:rsidP="002B6A2A">
            <w:pPr>
              <w:jc w:val="center"/>
              <w:rPr>
                <w:rFonts w:asciiTheme="minorHAnsi" w:hAnsiTheme="minorHAnsi" w:cstheme="minorHAnsi"/>
                <w:sz w:val="22"/>
                <w:szCs w:val="22"/>
              </w:rPr>
            </w:pPr>
            <w:r w:rsidRPr="005F2C09">
              <w:rPr>
                <w:rFonts w:asciiTheme="minorHAnsi" w:hAnsiTheme="minorHAnsi" w:cstheme="minorHAnsi"/>
                <w:sz w:val="22"/>
                <w:szCs w:val="22"/>
              </w:rPr>
              <w:lastRenderedPageBreak/>
              <w:t>-</w:t>
            </w:r>
          </w:p>
        </w:tc>
        <w:tc>
          <w:tcPr>
            <w:tcW w:w="1701" w:type="dxa"/>
          </w:tcPr>
          <w:p w:rsidR="004604B4" w:rsidRPr="005F2C09" w:rsidRDefault="004604B4" w:rsidP="002B6A2A">
            <w:pPr>
              <w:jc w:val="center"/>
              <w:rPr>
                <w:rFonts w:asciiTheme="minorHAnsi" w:hAnsiTheme="minorHAnsi" w:cstheme="minorHAnsi"/>
                <w:sz w:val="22"/>
                <w:szCs w:val="22"/>
              </w:rPr>
            </w:pPr>
            <w:r w:rsidRPr="005F2C09">
              <w:rPr>
                <w:rFonts w:asciiTheme="minorHAnsi" w:hAnsiTheme="minorHAnsi" w:cstheme="minorHAnsi"/>
                <w:sz w:val="22"/>
                <w:szCs w:val="22"/>
              </w:rPr>
              <w:t>-</w:t>
            </w:r>
          </w:p>
        </w:tc>
        <w:tc>
          <w:tcPr>
            <w:tcW w:w="708" w:type="dxa"/>
          </w:tcPr>
          <w:p w:rsidR="004604B4" w:rsidRPr="005F2C09" w:rsidRDefault="004604B4" w:rsidP="004604B4">
            <w:pPr>
              <w:jc w:val="center"/>
              <w:rPr>
                <w:rFonts w:asciiTheme="minorHAnsi" w:hAnsiTheme="minorHAnsi" w:cstheme="minorHAnsi"/>
                <w:sz w:val="22"/>
                <w:szCs w:val="22"/>
              </w:rPr>
            </w:pPr>
            <w:r>
              <w:rPr>
                <w:rFonts w:asciiTheme="minorHAnsi" w:hAnsiTheme="minorHAnsi" w:cstheme="minorHAnsi"/>
                <w:sz w:val="22"/>
                <w:szCs w:val="22"/>
              </w:rPr>
              <w:t>-</w:t>
            </w:r>
          </w:p>
        </w:tc>
        <w:tc>
          <w:tcPr>
            <w:tcW w:w="1630" w:type="dxa"/>
          </w:tcPr>
          <w:p w:rsidR="004604B4" w:rsidRPr="005F2C09" w:rsidRDefault="004604B4" w:rsidP="004604B4">
            <w:pPr>
              <w:jc w:val="center"/>
              <w:rPr>
                <w:rFonts w:asciiTheme="minorHAnsi" w:hAnsiTheme="minorHAnsi" w:cstheme="minorHAnsi"/>
                <w:sz w:val="22"/>
                <w:szCs w:val="22"/>
              </w:rPr>
            </w:pPr>
            <w:r>
              <w:rPr>
                <w:rFonts w:asciiTheme="minorHAnsi" w:hAnsiTheme="minorHAnsi" w:cstheme="minorHAnsi"/>
                <w:sz w:val="22"/>
                <w:szCs w:val="22"/>
              </w:rPr>
              <w:t>-</w:t>
            </w:r>
          </w:p>
        </w:tc>
        <w:tc>
          <w:tcPr>
            <w:tcW w:w="1631" w:type="dxa"/>
          </w:tcPr>
          <w:p w:rsidR="004604B4" w:rsidRPr="005F2C09" w:rsidRDefault="004604B4" w:rsidP="004604B4">
            <w:pPr>
              <w:jc w:val="center"/>
              <w:rPr>
                <w:rFonts w:asciiTheme="minorHAnsi" w:hAnsiTheme="minorHAnsi" w:cstheme="minorHAnsi"/>
                <w:sz w:val="22"/>
                <w:szCs w:val="22"/>
              </w:rPr>
            </w:pPr>
            <w:r>
              <w:rPr>
                <w:rFonts w:asciiTheme="minorHAnsi" w:hAnsiTheme="minorHAnsi" w:cstheme="minorHAnsi"/>
                <w:sz w:val="22"/>
                <w:szCs w:val="22"/>
              </w:rPr>
              <w:t>-</w:t>
            </w:r>
          </w:p>
        </w:tc>
      </w:tr>
      <w:tr w:rsidR="004604B4" w:rsidRPr="005F2C09" w:rsidTr="004604B4">
        <w:tc>
          <w:tcPr>
            <w:tcW w:w="567" w:type="dxa"/>
          </w:tcPr>
          <w:p w:rsidR="004604B4" w:rsidRPr="005F2C09" w:rsidRDefault="00D31D5B" w:rsidP="002B6A2A">
            <w:pPr>
              <w:rPr>
                <w:rFonts w:asciiTheme="minorHAnsi" w:hAnsiTheme="minorHAnsi" w:cstheme="minorHAnsi"/>
                <w:sz w:val="22"/>
                <w:szCs w:val="22"/>
              </w:rPr>
            </w:pPr>
            <w:r>
              <w:rPr>
                <w:rFonts w:asciiTheme="minorHAnsi" w:hAnsiTheme="minorHAnsi" w:cstheme="minorHAnsi"/>
                <w:sz w:val="22"/>
                <w:szCs w:val="22"/>
              </w:rPr>
              <w:t>10.</w:t>
            </w:r>
          </w:p>
        </w:tc>
        <w:tc>
          <w:tcPr>
            <w:tcW w:w="2552" w:type="dxa"/>
          </w:tcPr>
          <w:p w:rsidR="004604B4" w:rsidRPr="005F2C09" w:rsidRDefault="00D31D5B" w:rsidP="002B6A2A">
            <w:pPr>
              <w:rPr>
                <w:rFonts w:asciiTheme="minorHAnsi" w:eastAsia="Arial" w:hAnsiTheme="minorHAnsi" w:cstheme="minorHAnsi"/>
                <w:sz w:val="22"/>
                <w:szCs w:val="22"/>
              </w:rPr>
            </w:pPr>
            <w:r>
              <w:rPr>
                <w:rFonts w:asciiTheme="minorHAnsi" w:eastAsia="Arial" w:hAnsiTheme="minorHAnsi" w:cstheme="minorHAnsi"/>
                <w:sz w:val="22"/>
                <w:szCs w:val="22"/>
              </w:rPr>
              <w:t>Oprogramowanie</w:t>
            </w:r>
          </w:p>
        </w:tc>
        <w:tc>
          <w:tcPr>
            <w:tcW w:w="5954"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Funkcje realizowane w pracowni:</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dzielenie uczniów (układanie w grupy) na dowolnie konfigurowane pary lub trójki lub czwórki (maksymalnie 16 grup),</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Członkowie kilku grup widoczni jednocześnie na pulpicie bez konieczności podglądania danej, zmiana osób w grupie bez konieczności wchodzenia do grupy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praca w grupach:</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podział słuchaczy na dowolne grupy (max 16), które jednocześnie realizują własne programy (max 8)</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(np. grupa A dyskutuje z lektorem, grupa B słucha audycji i dyskutuje),</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dowolne przełączanie uczniów pomiędzy grupami,</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szybkie (jednym przeciągnięciem ikonki) przerzucenie ucznia do innej grupy,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w grupie z możliwością kontroli przez lektora,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konwersacja w grupie z lektorem z transmisją do wybranych </w:t>
            </w:r>
            <w:r w:rsidRPr="005F2C09">
              <w:rPr>
                <w:rFonts w:asciiTheme="minorHAnsi" w:hAnsiTheme="minorHAnsi" w:cstheme="minorHAnsi"/>
                <w:sz w:val="22"/>
                <w:szCs w:val="22"/>
              </w:rPr>
              <w:lastRenderedPageBreak/>
              <w:t>słuchaczy,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słuchacza z lektorem z transmisją do wybranych słuchaczy,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słuchacza z grupą z transmisją lub bez,</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część uczniów z grupy A rozmawia z nauczycielem i między sobą, reszta osób w grupie A słucha tej dyskusji,</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praca w parach:</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podział słuchaczy na pary (max 16), które jednocześnie prowadzą dialogi nie słysząc się pomiędzy parami</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(podział odbywa się według dowolnych numerów stanowisk np..: 1+9, 5+12, itd.),</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uczniów w parach z podkładem dźwiękowym,</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uczniów w parach z nauczycielem,</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podsłuch dowolnego ucznia, pary lub grupy,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z uczniem, parą lub grupą,</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z uczniem z transmisją dyskusji do wybranych słuchaczy- jednej z grup,</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z grupą z transmisją do wybranych słuchaczy- jednej z grup,</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zapis pracy (rozmów) na magnetofonie cyfrowym w formacie WAV,</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wysyłanie programu/audycji z dowolnego źródła (magnetofon, DVD, komputer) do wybranych uczniów,</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prowadzenie wykładu przez wbudowany wzmacniacz i głośniki.</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Funkcje dostępne dla słuchacza: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praca indywidualna,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odsłuch programu nauczania zadanego przez lektora, (możliwość pracy z ośmioma różnymi programami równocześnie)</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odsłuch wykładu lektora,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z lektorem,</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z innym słuchaczem lub wybraną grupą,</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powtarzanie zwrotów po lektorze nagranym na kasecie lub CD</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lastRenderedPageBreak/>
              <w:t>◦ kontrola własnej wymowy,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praca w parach,</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podsłuch przez lektora wybranej pary,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wybranej pary z lektorem,</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praca w grupach,</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odsłuch programu nauczania przez grupę,</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odsłuch wykładu lektora przez grupę,</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w grupie z możliwością kontroli przez lektora,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w grupie z lektorem z transmisją do wybranych słuchaczy,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słuchacza z lektorem z transmisją do wybranych słuchaczy,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słuchacza z grupą z transmisją lub bez,</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konwersacja w grupie z podsłuchem przez inną grupę,</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w każdym trybie możliwe jest nagrywanie wypowiedzi na magnetofon nauczyciela,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w każdym trybie uczeń posiada podsłuch swojego głosu.</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Funkcje dodatkowe:</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w:t>
            </w:r>
            <w:proofErr w:type="spellStart"/>
            <w:r w:rsidRPr="005F2C09">
              <w:rPr>
                <w:rFonts w:asciiTheme="minorHAnsi" w:hAnsiTheme="minorHAnsi" w:cstheme="minorHAnsi"/>
                <w:sz w:val="22"/>
                <w:szCs w:val="22"/>
              </w:rPr>
              <w:t>timer</w:t>
            </w:r>
            <w:proofErr w:type="spellEnd"/>
            <w:r w:rsidRPr="005F2C09">
              <w:rPr>
                <w:rFonts w:asciiTheme="minorHAnsi" w:hAnsiTheme="minorHAnsi" w:cstheme="minorHAnsi"/>
                <w:sz w:val="22"/>
                <w:szCs w:val="22"/>
              </w:rPr>
              <w:t xml:space="preserve"> odmierzający czas pracy,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jednoczesny odsłuch audycji z podłączonego urządzenia i informacji płynących z sali (np. poleceń nauczyciela),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jednoczesne nagrywanie na podłączonym urządzeniu słyszanej audycji oraz własnego głosu,</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możliwość podłączenia komputera,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oprogramowanie magnetofonu cyfrowego, dwuścieżkowego z licencją na wszystkie stanowiska: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jednoczesne odtwarzanie dwóch plików dźwiękowych,</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jednoczesny zapis jednego pliku dźwiękowego i odtwarzanie innego pliku,</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zapis dźwięku słyszanego w słuchawkach (głos nauczyciela, audycja) i własnego głosu na dwóch oddzielnych ścieżkach,</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odtwarzanie nagrania w różnym tempie -pozwala na dokładne wsłuchanie się i odwzorowanie danego zwrotu,</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graficzne wykresy przebiegu dźwięku (oscylograf) do </w:t>
            </w:r>
            <w:r w:rsidRPr="005F2C09">
              <w:rPr>
                <w:rFonts w:asciiTheme="minorHAnsi" w:hAnsiTheme="minorHAnsi" w:cstheme="minorHAnsi"/>
                <w:sz w:val="22"/>
                <w:szCs w:val="22"/>
              </w:rPr>
              <w:lastRenderedPageBreak/>
              <w:t>porównywania ścieżek np. własnego, nagranego głosu i oryginału,</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zakładki służące do zaznaczenia fragmentu audycji, który chcemy powtarzać,</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włączenie i wyłączenie własnego podsłuchu,</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tworzenie list obecności uczniów,</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możliwość sortowania list obecności po liczbie porządkowej/nazwisku/numeru stanowiska,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*możliwość szybkiego importu listy uczniów z większości dostępnych na rynku dzienników elektronicznych (pliki SOU, XML,CSV)</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przyporządkowanie uczniów z listy do numerów stanowisk, automatyczne przyporządkowanie ikony płci ucznia według imienia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włączenie lub wyłączenie podsłuchu własnego uczniów,</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możliwość wyłączania słuchawek uczniów,</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dystrybucję do max 8 dowolnych kanałów dźwiękowych do oddzielnych grup,</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nakładanie dźwięku- uczeń w słuchawkach słyszy dźwięk emitowany z magnetofonu (lub innego źródła) oraz jednocześnie głos nauczyciela objaśniającego daną audycję,</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dystrybucję dźwięku z komputera lektora do stanowisk uczniów,</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przełączanie źródła dźwięku,</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rejestracja dyskusji uczniów na twardym dysku za pośrednictwem magnetofonu cyfrowego.</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Funkcje specjalne:</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•tworzenie list obecności uczniów,</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*możliwość szybkiego importu listy uczniów z większości dostępnych na rynku dzienników elektronicznych (pliki SOU, XML,CSV),</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*sortowanie listy uczniów po nazwisku i numerze stanowiska,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*automatyczne przyporządkowanie ikony płci ucznia według imienia,</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lastRenderedPageBreak/>
              <w:t>- dzielenie uczniów (układanie w grupy) na dowolnie konfigurowane pary lub trójki lub czwórki; kto z kim ma być w grupie dyskusyjnej - o tym decyduje nauczyciel (rozmieszczenie stanowisk nie może stanowić przeszkody),</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losowe (generowane z systemu) tworzenie grup dyskusyjnych składających się z dwóch lub trzech lub czterech osób,</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tworzenie grup dyskusyjnych (roboczych) składających się z dwóch lub trzech lub czterech osób   siedzących obok siebie (układanie kolejne),</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możliwość stworzenia 16 dowolnych grup dyskusyjnych,</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sposób tworzenia i edytowania grup polega na przeciąganiu ikonek uczniów w odpowiednie miejsca w oknie oprogramowania sterującego (</w:t>
            </w:r>
            <w:proofErr w:type="spellStart"/>
            <w:r w:rsidRPr="005F2C09">
              <w:rPr>
                <w:rFonts w:asciiTheme="minorHAnsi" w:hAnsiTheme="minorHAnsi" w:cstheme="minorHAnsi"/>
                <w:sz w:val="22"/>
                <w:szCs w:val="22"/>
              </w:rPr>
              <w:t>Drag&amp;Drop</w:t>
            </w:r>
            <w:proofErr w:type="spellEnd"/>
            <w:r w:rsidRPr="005F2C09">
              <w:rPr>
                <w:rFonts w:asciiTheme="minorHAnsi" w:hAnsiTheme="minorHAnsi" w:cstheme="minorHAnsi"/>
                <w:sz w:val="22"/>
                <w:szCs w:val="22"/>
              </w:rPr>
              <w:t>),</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zapamiętywanie układu sali (osiem programowalnych przycisków, którym będzie odpowiadał odpowiedni, pożądany podział na grupy i przypisane źródła dźwięku) z nadaniem nazw przycisków programowalnych,</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możliwość podłączenia 8 urządzeń audio z opcją dystrybuowania dźwięku z każdego wejścia do oddzielnej grupy (8 grup jednocześnie odsłuchuje INNY program),</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regulacja głośności poszczególnych wejść audio,</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przypisanie nazwy kolejnym wejściom liniowym,</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cyfrowa regulacja siły głosu dla każdego ucznia osobno lub dla wszystkich (uwzględnia potrzeby uczniów słabo słyszących i niedosłyszących),</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możliwość zdefiniowania ilości przycisków symbolizujących stanowiska uczniów,</w:t>
            </w:r>
          </w:p>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możliwość zdefiniowania minimalnej i maksymalnej ilości grup / wejść audio.</w:t>
            </w:r>
          </w:p>
        </w:tc>
        <w:tc>
          <w:tcPr>
            <w:tcW w:w="709" w:type="dxa"/>
          </w:tcPr>
          <w:p w:rsidR="004604B4" w:rsidRPr="005F2C09" w:rsidRDefault="002642C5" w:rsidP="002B6A2A">
            <w:pPr>
              <w:jc w:val="center"/>
              <w:rPr>
                <w:rFonts w:asciiTheme="minorHAnsi" w:hAnsiTheme="minorHAnsi" w:cstheme="minorHAnsi"/>
                <w:sz w:val="22"/>
                <w:szCs w:val="22"/>
              </w:rPr>
            </w:pPr>
            <w:r>
              <w:rPr>
                <w:rFonts w:asciiTheme="minorHAnsi" w:hAnsiTheme="minorHAnsi" w:cstheme="minorHAnsi"/>
                <w:sz w:val="22"/>
                <w:szCs w:val="22"/>
              </w:rPr>
              <w:lastRenderedPageBreak/>
              <w:t>2</w:t>
            </w:r>
          </w:p>
        </w:tc>
        <w:tc>
          <w:tcPr>
            <w:tcW w:w="1701" w:type="dxa"/>
          </w:tcPr>
          <w:p w:rsidR="00D31D5B" w:rsidRDefault="00D31D5B" w:rsidP="00D31D5B">
            <w:pPr>
              <w:rPr>
                <w:rFonts w:asciiTheme="minorHAnsi" w:hAnsiTheme="minorHAnsi" w:cstheme="minorHAnsi"/>
                <w:sz w:val="22"/>
                <w:szCs w:val="22"/>
              </w:rPr>
            </w:pPr>
            <w:r>
              <w:rPr>
                <w:rFonts w:asciiTheme="minorHAnsi" w:hAnsiTheme="minorHAnsi" w:cstheme="minorHAnsi"/>
                <w:sz w:val="22"/>
                <w:szCs w:val="22"/>
              </w:rPr>
              <w:t>Producent:</w:t>
            </w:r>
          </w:p>
          <w:p w:rsidR="00D31D5B" w:rsidRDefault="00D31D5B" w:rsidP="00D31D5B">
            <w:pPr>
              <w:rPr>
                <w:rFonts w:asciiTheme="minorHAnsi" w:hAnsiTheme="minorHAnsi" w:cstheme="minorHAnsi"/>
                <w:sz w:val="22"/>
                <w:szCs w:val="22"/>
              </w:rPr>
            </w:pPr>
          </w:p>
          <w:p w:rsidR="00D31D5B" w:rsidRDefault="00D31D5B" w:rsidP="00D31D5B">
            <w:pPr>
              <w:rPr>
                <w:rFonts w:asciiTheme="minorHAnsi" w:hAnsiTheme="minorHAnsi" w:cstheme="minorHAnsi"/>
                <w:sz w:val="22"/>
                <w:szCs w:val="22"/>
              </w:rPr>
            </w:pPr>
            <w:r>
              <w:rPr>
                <w:rFonts w:asciiTheme="minorHAnsi" w:hAnsiTheme="minorHAnsi" w:cstheme="minorHAnsi"/>
                <w:sz w:val="22"/>
                <w:szCs w:val="22"/>
              </w:rPr>
              <w:t>..........................</w:t>
            </w:r>
          </w:p>
          <w:p w:rsidR="00D31D5B" w:rsidRDefault="00D31D5B" w:rsidP="00D31D5B">
            <w:pPr>
              <w:rPr>
                <w:rFonts w:asciiTheme="minorHAnsi" w:hAnsiTheme="minorHAnsi" w:cstheme="minorHAnsi"/>
                <w:sz w:val="22"/>
                <w:szCs w:val="22"/>
              </w:rPr>
            </w:pPr>
          </w:p>
          <w:p w:rsidR="00D31D5B" w:rsidRDefault="00D31D5B" w:rsidP="00D31D5B">
            <w:pPr>
              <w:rPr>
                <w:rFonts w:asciiTheme="minorHAnsi" w:hAnsiTheme="minorHAnsi" w:cstheme="minorHAnsi"/>
                <w:sz w:val="22"/>
                <w:szCs w:val="22"/>
              </w:rPr>
            </w:pPr>
            <w:r>
              <w:rPr>
                <w:rFonts w:asciiTheme="minorHAnsi" w:hAnsiTheme="minorHAnsi" w:cstheme="minorHAnsi"/>
                <w:sz w:val="22"/>
                <w:szCs w:val="22"/>
              </w:rPr>
              <w:t>Model:</w:t>
            </w:r>
          </w:p>
          <w:p w:rsidR="00D31D5B" w:rsidRDefault="00D31D5B" w:rsidP="00D31D5B">
            <w:pPr>
              <w:rPr>
                <w:rFonts w:asciiTheme="minorHAnsi" w:hAnsiTheme="minorHAnsi" w:cstheme="minorHAnsi"/>
                <w:sz w:val="22"/>
                <w:szCs w:val="22"/>
              </w:rPr>
            </w:pPr>
          </w:p>
          <w:p w:rsidR="00D31D5B" w:rsidRDefault="00D31D5B" w:rsidP="00D31D5B">
            <w:pPr>
              <w:rPr>
                <w:rFonts w:asciiTheme="minorHAnsi" w:hAnsiTheme="minorHAnsi" w:cstheme="minorHAnsi"/>
                <w:sz w:val="22"/>
                <w:szCs w:val="22"/>
              </w:rPr>
            </w:pPr>
            <w:r>
              <w:rPr>
                <w:rFonts w:asciiTheme="minorHAnsi" w:hAnsiTheme="minorHAnsi" w:cstheme="minorHAnsi"/>
                <w:sz w:val="22"/>
                <w:szCs w:val="22"/>
              </w:rPr>
              <w:t>..........................</w:t>
            </w:r>
          </w:p>
          <w:p w:rsidR="00D31D5B" w:rsidRDefault="00D31D5B" w:rsidP="00D31D5B">
            <w:pPr>
              <w:rPr>
                <w:rFonts w:asciiTheme="minorHAnsi" w:hAnsiTheme="minorHAnsi" w:cstheme="minorHAnsi"/>
                <w:sz w:val="22"/>
                <w:szCs w:val="22"/>
              </w:rPr>
            </w:pPr>
          </w:p>
          <w:p w:rsidR="002642C5" w:rsidRDefault="002642C5" w:rsidP="00D31D5B">
            <w:pPr>
              <w:rPr>
                <w:rFonts w:asciiTheme="minorHAnsi" w:hAnsiTheme="minorHAnsi" w:cstheme="minorHAnsi"/>
                <w:sz w:val="22"/>
                <w:szCs w:val="22"/>
              </w:rPr>
            </w:pPr>
          </w:p>
          <w:p w:rsidR="002642C5" w:rsidRDefault="002642C5" w:rsidP="00D31D5B">
            <w:pPr>
              <w:rPr>
                <w:rFonts w:asciiTheme="minorHAnsi" w:hAnsiTheme="minorHAnsi" w:cstheme="minorHAnsi"/>
                <w:sz w:val="22"/>
                <w:szCs w:val="22"/>
              </w:rPr>
            </w:pPr>
          </w:p>
          <w:p w:rsidR="002642C5" w:rsidRDefault="002642C5" w:rsidP="00D31D5B">
            <w:pPr>
              <w:rPr>
                <w:rFonts w:asciiTheme="minorHAnsi" w:hAnsiTheme="minorHAnsi" w:cstheme="minorHAnsi"/>
                <w:sz w:val="22"/>
                <w:szCs w:val="22"/>
              </w:rPr>
            </w:pPr>
          </w:p>
          <w:p w:rsidR="00D31D5B" w:rsidRDefault="00D31D5B" w:rsidP="00D31D5B">
            <w:pPr>
              <w:rPr>
                <w:rFonts w:asciiTheme="minorHAnsi" w:hAnsiTheme="minorHAnsi" w:cstheme="minorHAnsi"/>
                <w:sz w:val="22"/>
                <w:szCs w:val="22"/>
              </w:rPr>
            </w:pPr>
            <w:r>
              <w:rPr>
                <w:rFonts w:asciiTheme="minorHAnsi" w:hAnsiTheme="minorHAnsi" w:cstheme="minorHAnsi"/>
                <w:sz w:val="22"/>
                <w:szCs w:val="22"/>
              </w:rPr>
              <w:t xml:space="preserve">Rok produkcji: </w:t>
            </w:r>
          </w:p>
          <w:p w:rsidR="00D31D5B" w:rsidRDefault="00D31D5B" w:rsidP="00D31D5B">
            <w:pPr>
              <w:rPr>
                <w:rFonts w:asciiTheme="minorHAnsi" w:hAnsiTheme="minorHAnsi" w:cstheme="minorHAnsi"/>
                <w:sz w:val="22"/>
                <w:szCs w:val="22"/>
              </w:rPr>
            </w:pPr>
          </w:p>
          <w:p w:rsidR="004604B4" w:rsidRPr="005F2C09" w:rsidRDefault="00D31D5B" w:rsidP="00D31D5B">
            <w:pP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2642C5"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2642C5" w:rsidP="002B6A2A">
            <w:pPr>
              <w:rPr>
                <w:rFonts w:asciiTheme="minorHAnsi" w:eastAsia="Arial" w:hAnsiTheme="minorHAnsi" w:cstheme="minorHAnsi"/>
                <w:sz w:val="22"/>
                <w:szCs w:val="22"/>
              </w:rPr>
            </w:pPr>
            <w:r>
              <w:rPr>
                <w:rFonts w:asciiTheme="minorHAnsi" w:eastAsia="Arial" w:hAnsiTheme="minorHAnsi" w:cstheme="minorHAnsi"/>
                <w:sz w:val="22"/>
                <w:szCs w:val="22"/>
              </w:rPr>
              <w:lastRenderedPageBreak/>
              <w:t>11.</w:t>
            </w:r>
          </w:p>
        </w:tc>
        <w:tc>
          <w:tcPr>
            <w:tcW w:w="2552" w:type="dxa"/>
          </w:tcPr>
          <w:p w:rsidR="004604B4" w:rsidRPr="005F2C09" w:rsidRDefault="004604B4" w:rsidP="002B6A2A">
            <w:pPr>
              <w:rPr>
                <w:rFonts w:asciiTheme="minorHAnsi" w:hAnsiTheme="minorHAnsi" w:cstheme="minorHAnsi"/>
                <w:sz w:val="22"/>
                <w:szCs w:val="22"/>
              </w:rPr>
            </w:pPr>
            <w:r w:rsidRPr="005F2C09">
              <w:rPr>
                <w:rFonts w:asciiTheme="minorHAnsi" w:eastAsia="Arial" w:hAnsiTheme="minorHAnsi" w:cstheme="minorHAnsi"/>
                <w:sz w:val="22"/>
                <w:szCs w:val="22"/>
              </w:rPr>
              <w:t>Biurko nauczycielskie</w:t>
            </w:r>
          </w:p>
        </w:tc>
        <w:tc>
          <w:tcPr>
            <w:tcW w:w="5954"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 xml:space="preserve">- elementy wykonane z płyty wiórowej laminowanej gr. 18mm, blat grubości min. 18 mm, wykończenie grubą okleiną PCV (2 mm), blenda min. 50 cm wysokości, kanał kablowy między blatem a blendą, wymiary 150-160 cm x 75 cm, narożniki blatu zaoblone, </w:t>
            </w:r>
          </w:p>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lastRenderedPageBreak/>
              <w:t>- biurko powinno posiadać z prawej strony otwarte półki z wariantem wstawienia jednostki centralnej komputera, z prawej strony zamykaną szafkę na sprzęt elektroniczny,</w:t>
            </w:r>
          </w:p>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 nadstawka na monitor dotykowy z płyty meblowej umożliwiająca  zabudowanie monitora dotykowego pod kątem 15</w:t>
            </w:r>
            <w:r w:rsidRPr="005F2C09">
              <w:rPr>
                <w:rFonts w:asciiTheme="minorHAnsi" w:eastAsia="Arial" w:hAnsiTheme="minorHAnsi" w:cstheme="minorHAnsi"/>
                <w:sz w:val="22"/>
                <w:szCs w:val="22"/>
                <w:vertAlign w:val="superscript"/>
              </w:rPr>
              <w:t>0</w:t>
            </w:r>
            <w:r w:rsidRPr="005F2C09">
              <w:rPr>
                <w:rFonts w:asciiTheme="minorHAnsi" w:eastAsia="Arial" w:hAnsiTheme="minorHAnsi" w:cstheme="minorHAnsi"/>
                <w:sz w:val="22"/>
                <w:szCs w:val="22"/>
              </w:rPr>
              <w:t>-25</w:t>
            </w:r>
            <w:r w:rsidRPr="005F2C09">
              <w:rPr>
                <w:rFonts w:asciiTheme="minorHAnsi" w:eastAsia="Arial" w:hAnsiTheme="minorHAnsi" w:cstheme="minorHAnsi"/>
                <w:sz w:val="22"/>
                <w:szCs w:val="22"/>
                <w:vertAlign w:val="superscript"/>
              </w:rPr>
              <w:t>0</w:t>
            </w:r>
            <w:r w:rsidRPr="005F2C09">
              <w:rPr>
                <w:rFonts w:asciiTheme="minorHAnsi" w:eastAsia="Arial" w:hAnsiTheme="minorHAnsi" w:cstheme="minorHAnsi"/>
                <w:sz w:val="22"/>
                <w:szCs w:val="22"/>
              </w:rPr>
              <w:t>,</w:t>
            </w:r>
          </w:p>
          <w:p w:rsidR="004604B4" w:rsidRPr="005F2C09" w:rsidRDefault="004604B4" w:rsidP="002B6A2A">
            <w:pPr>
              <w:rPr>
                <w:rFonts w:asciiTheme="minorHAnsi" w:eastAsia="Arial" w:hAnsiTheme="minorHAnsi" w:cstheme="minorHAnsi"/>
                <w:b/>
                <w:i/>
                <w:sz w:val="22"/>
                <w:szCs w:val="22"/>
              </w:rPr>
            </w:pPr>
            <w:r w:rsidRPr="005F2C09">
              <w:rPr>
                <w:rFonts w:asciiTheme="minorHAnsi" w:hAnsiTheme="minorHAnsi" w:cstheme="minorHAnsi"/>
                <w:b/>
                <w:iCs/>
                <w:sz w:val="22"/>
                <w:szCs w:val="22"/>
              </w:rPr>
              <w:t>Gwarancja 24 miesiące</w:t>
            </w:r>
          </w:p>
        </w:tc>
        <w:tc>
          <w:tcPr>
            <w:tcW w:w="709" w:type="dxa"/>
          </w:tcPr>
          <w:p w:rsidR="004604B4" w:rsidRPr="005F2C09" w:rsidRDefault="002642C5" w:rsidP="002B6A2A">
            <w:pPr>
              <w:jc w:val="center"/>
              <w:rPr>
                <w:rFonts w:asciiTheme="minorHAnsi" w:hAnsiTheme="minorHAnsi" w:cstheme="minorHAnsi"/>
                <w:sz w:val="22"/>
                <w:szCs w:val="22"/>
              </w:rPr>
            </w:pPr>
            <w:r>
              <w:rPr>
                <w:rFonts w:asciiTheme="minorHAnsi" w:hAnsiTheme="minorHAnsi" w:cstheme="minorHAnsi"/>
                <w:sz w:val="22"/>
                <w:szCs w:val="22"/>
              </w:rPr>
              <w:lastRenderedPageBreak/>
              <w:t>2</w:t>
            </w:r>
          </w:p>
        </w:tc>
        <w:tc>
          <w:tcPr>
            <w:tcW w:w="1701" w:type="dxa"/>
          </w:tcPr>
          <w:p w:rsidR="004604B4" w:rsidRPr="005F2C09" w:rsidRDefault="002642C5" w:rsidP="002642C5">
            <w:pPr>
              <w:jc w:val="cente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2642C5"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2642C5" w:rsidP="002B6A2A">
            <w:pPr>
              <w:rPr>
                <w:rFonts w:asciiTheme="minorHAnsi" w:eastAsia="Arial" w:hAnsiTheme="minorHAnsi" w:cstheme="minorHAnsi"/>
                <w:sz w:val="22"/>
                <w:szCs w:val="22"/>
              </w:rPr>
            </w:pPr>
            <w:r>
              <w:rPr>
                <w:rFonts w:asciiTheme="minorHAnsi" w:eastAsia="Arial" w:hAnsiTheme="minorHAnsi" w:cstheme="minorHAnsi"/>
                <w:sz w:val="22"/>
                <w:szCs w:val="22"/>
              </w:rPr>
              <w:t>12.</w:t>
            </w:r>
          </w:p>
        </w:tc>
        <w:tc>
          <w:tcPr>
            <w:tcW w:w="2552"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Stolik uczniowski 2 osobowy</w:t>
            </w:r>
          </w:p>
          <w:p w:rsidR="004604B4" w:rsidRPr="005F2C09" w:rsidRDefault="004604B4" w:rsidP="002B6A2A">
            <w:pPr>
              <w:rPr>
                <w:rFonts w:asciiTheme="minorHAnsi" w:hAnsiTheme="minorHAnsi" w:cstheme="minorHAnsi"/>
                <w:sz w:val="22"/>
                <w:szCs w:val="22"/>
              </w:rPr>
            </w:pPr>
          </w:p>
        </w:tc>
        <w:tc>
          <w:tcPr>
            <w:tcW w:w="5954"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 ergonomiczny stolik uczniowski zapewniający uczniowi przyjęcie pozycji siedzącej skierowanej o kąt min. 15 stopni od osi sali w kierunku tablicy,</w:t>
            </w:r>
          </w:p>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 elementy wykonane z płyty wiórowej laminowanej gr. 18 mm, blat grubości min. 18 mm, wykończenie grubą okleiną PCV (min. 2 mm), blenda min. 50 cm wysokości, kanał kablowy między blatem a blendą min 12cm x 12cm, przepusty kablowe, wymiary 120-130 cm x 50-60 cm, 59-76 cm,</w:t>
            </w:r>
          </w:p>
          <w:p w:rsidR="004604B4" w:rsidRPr="005F2C09" w:rsidRDefault="004604B4" w:rsidP="002B6A2A">
            <w:pPr>
              <w:rPr>
                <w:rFonts w:asciiTheme="minorHAnsi" w:eastAsia="Arial" w:hAnsiTheme="minorHAnsi" w:cstheme="minorHAnsi"/>
                <w:b/>
                <w:i/>
                <w:sz w:val="22"/>
                <w:szCs w:val="22"/>
              </w:rPr>
            </w:pPr>
            <w:r w:rsidRPr="005F2C09">
              <w:rPr>
                <w:rFonts w:asciiTheme="minorHAnsi" w:hAnsiTheme="minorHAnsi" w:cstheme="minorHAnsi"/>
                <w:b/>
                <w:iCs/>
                <w:sz w:val="22"/>
                <w:szCs w:val="22"/>
              </w:rPr>
              <w:t>Gwarancja 24 miesiące</w:t>
            </w:r>
          </w:p>
        </w:tc>
        <w:tc>
          <w:tcPr>
            <w:tcW w:w="709" w:type="dxa"/>
          </w:tcPr>
          <w:p w:rsidR="004604B4" w:rsidRPr="005F2C09" w:rsidRDefault="002642C5" w:rsidP="002B6A2A">
            <w:pPr>
              <w:jc w:val="center"/>
              <w:rPr>
                <w:rFonts w:asciiTheme="minorHAnsi" w:hAnsiTheme="minorHAnsi" w:cstheme="minorHAnsi"/>
                <w:sz w:val="22"/>
                <w:szCs w:val="22"/>
              </w:rPr>
            </w:pPr>
            <w:r>
              <w:rPr>
                <w:rFonts w:asciiTheme="minorHAnsi" w:hAnsiTheme="minorHAnsi" w:cstheme="minorHAnsi"/>
                <w:sz w:val="22"/>
                <w:szCs w:val="22"/>
              </w:rPr>
              <w:t>10</w:t>
            </w:r>
          </w:p>
        </w:tc>
        <w:tc>
          <w:tcPr>
            <w:tcW w:w="1701" w:type="dxa"/>
          </w:tcPr>
          <w:p w:rsidR="004604B4" w:rsidRPr="005F2C09" w:rsidRDefault="002642C5" w:rsidP="002642C5">
            <w:pPr>
              <w:jc w:val="cente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2642C5"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2642C5" w:rsidP="002B6A2A">
            <w:pPr>
              <w:rPr>
                <w:rFonts w:asciiTheme="minorHAnsi" w:eastAsia="Arial" w:hAnsiTheme="minorHAnsi" w:cstheme="minorHAnsi"/>
                <w:sz w:val="22"/>
                <w:szCs w:val="22"/>
              </w:rPr>
            </w:pPr>
            <w:r>
              <w:rPr>
                <w:rFonts w:asciiTheme="minorHAnsi" w:eastAsia="Arial" w:hAnsiTheme="minorHAnsi" w:cstheme="minorHAnsi"/>
                <w:sz w:val="22"/>
                <w:szCs w:val="22"/>
              </w:rPr>
              <w:t>13.</w:t>
            </w:r>
          </w:p>
        </w:tc>
        <w:tc>
          <w:tcPr>
            <w:tcW w:w="2552"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Stolik uczniowski 1 osobowy</w:t>
            </w:r>
          </w:p>
          <w:p w:rsidR="004604B4" w:rsidRPr="005F2C09" w:rsidRDefault="004604B4" w:rsidP="002B6A2A">
            <w:pPr>
              <w:rPr>
                <w:rFonts w:asciiTheme="minorHAnsi" w:hAnsiTheme="minorHAnsi" w:cstheme="minorHAnsi"/>
                <w:sz w:val="22"/>
                <w:szCs w:val="22"/>
              </w:rPr>
            </w:pPr>
          </w:p>
        </w:tc>
        <w:tc>
          <w:tcPr>
            <w:tcW w:w="5954"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 ergonomiczny stolik uczniowski zapewniający uczniowi przyjęcie pozycji siedzącej skierowanej o kąt min. 15 stopni od osi sali w kierunku tablicy,</w:t>
            </w:r>
          </w:p>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 elementy wykonane z płyty wiórowej laminowanej gr. 18 mm, blat grubości min. 18 mm, wykończenie grubą okleiną PCV (min. 2 mm), blenda min. 50 cm wysokości, kanał kablowy między blatem a blendą min 12cm x 12cm, przepusty kablowe, wymiary 60-65 cm x 50-60 cm, 59-76 cm,</w:t>
            </w:r>
          </w:p>
          <w:p w:rsidR="004604B4" w:rsidRPr="005F2C09" w:rsidRDefault="004604B4" w:rsidP="002B6A2A">
            <w:pPr>
              <w:rPr>
                <w:rFonts w:asciiTheme="minorHAnsi" w:eastAsia="Arial" w:hAnsiTheme="minorHAnsi" w:cstheme="minorHAnsi"/>
                <w:b/>
                <w:i/>
                <w:sz w:val="22"/>
                <w:szCs w:val="22"/>
              </w:rPr>
            </w:pPr>
            <w:r w:rsidRPr="005F2C09">
              <w:rPr>
                <w:rFonts w:asciiTheme="minorHAnsi" w:hAnsiTheme="minorHAnsi" w:cstheme="minorHAnsi"/>
                <w:b/>
                <w:iCs/>
                <w:sz w:val="22"/>
                <w:szCs w:val="22"/>
              </w:rPr>
              <w:t>Gwarancja 24 miesiące</w:t>
            </w:r>
          </w:p>
        </w:tc>
        <w:tc>
          <w:tcPr>
            <w:tcW w:w="709" w:type="dxa"/>
          </w:tcPr>
          <w:p w:rsidR="004604B4" w:rsidRPr="005F2C09" w:rsidRDefault="002642C5" w:rsidP="002B6A2A">
            <w:pPr>
              <w:jc w:val="center"/>
              <w:rPr>
                <w:rFonts w:asciiTheme="minorHAnsi" w:hAnsiTheme="minorHAnsi" w:cstheme="minorHAnsi"/>
                <w:sz w:val="22"/>
                <w:szCs w:val="22"/>
              </w:rPr>
            </w:pPr>
            <w:r>
              <w:rPr>
                <w:rFonts w:asciiTheme="minorHAnsi" w:hAnsiTheme="minorHAnsi" w:cstheme="minorHAnsi"/>
                <w:sz w:val="22"/>
                <w:szCs w:val="22"/>
              </w:rPr>
              <w:t>2</w:t>
            </w:r>
          </w:p>
        </w:tc>
        <w:tc>
          <w:tcPr>
            <w:tcW w:w="1701" w:type="dxa"/>
          </w:tcPr>
          <w:p w:rsidR="004604B4" w:rsidRPr="005F2C09" w:rsidRDefault="002642C5" w:rsidP="002642C5">
            <w:pPr>
              <w:jc w:val="cente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2642C5"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2642C5" w:rsidP="002B6A2A">
            <w:pPr>
              <w:rPr>
                <w:rFonts w:asciiTheme="minorHAnsi" w:eastAsia="Arial" w:hAnsiTheme="minorHAnsi" w:cstheme="minorHAnsi"/>
                <w:sz w:val="22"/>
                <w:szCs w:val="22"/>
              </w:rPr>
            </w:pPr>
            <w:r>
              <w:rPr>
                <w:rFonts w:asciiTheme="minorHAnsi" w:eastAsia="Arial" w:hAnsiTheme="minorHAnsi" w:cstheme="minorHAnsi"/>
                <w:sz w:val="22"/>
                <w:szCs w:val="22"/>
              </w:rPr>
              <w:t>14.</w:t>
            </w:r>
          </w:p>
        </w:tc>
        <w:tc>
          <w:tcPr>
            <w:tcW w:w="2552"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Stolik uczniowski 2 osobowy</w:t>
            </w:r>
          </w:p>
          <w:p w:rsidR="004604B4" w:rsidRPr="005F2C09" w:rsidRDefault="004604B4" w:rsidP="002B6A2A">
            <w:pPr>
              <w:rPr>
                <w:rFonts w:asciiTheme="minorHAnsi" w:hAnsiTheme="minorHAnsi" w:cstheme="minorHAnsi"/>
                <w:sz w:val="22"/>
                <w:szCs w:val="22"/>
              </w:rPr>
            </w:pPr>
          </w:p>
        </w:tc>
        <w:tc>
          <w:tcPr>
            <w:tcW w:w="5954"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 ergonomiczny stolik uczniowski zapewniający uczniowi przyjęcie pozycji siedzącej prostej od osi sali w kierunku tablicy, z wyprofilowaną ergonomiczną wnęką na siedzisko ucznia,</w:t>
            </w:r>
          </w:p>
          <w:p w:rsidR="004604B4" w:rsidRPr="002642C5"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 elementy wykonane z płyty wiórowej laminowanej gr. 18 mm, blat grubości min. 18 mm, wykończenie grubą okleiną PCV (min. 2 mm), blenda min. 50 cm wysokości, kanał kablowy między blatem a blendą min 12cm x 12cm, przepusty kablowe, wymiary 120-130 cm x 50-60 cm, 59-76 cm,</w:t>
            </w:r>
          </w:p>
          <w:p w:rsidR="004604B4" w:rsidRPr="005F2C09" w:rsidRDefault="004604B4" w:rsidP="002B6A2A">
            <w:pPr>
              <w:rPr>
                <w:rFonts w:asciiTheme="minorHAnsi" w:eastAsia="Arial" w:hAnsiTheme="minorHAnsi" w:cstheme="minorHAnsi"/>
                <w:b/>
                <w:i/>
                <w:sz w:val="22"/>
                <w:szCs w:val="22"/>
              </w:rPr>
            </w:pPr>
            <w:r w:rsidRPr="005F2C09">
              <w:rPr>
                <w:rFonts w:asciiTheme="minorHAnsi" w:hAnsiTheme="minorHAnsi" w:cstheme="minorHAnsi"/>
                <w:b/>
                <w:iCs/>
                <w:sz w:val="22"/>
                <w:szCs w:val="22"/>
              </w:rPr>
              <w:t>Gwarancja 24 miesiące</w:t>
            </w:r>
          </w:p>
        </w:tc>
        <w:tc>
          <w:tcPr>
            <w:tcW w:w="709" w:type="dxa"/>
          </w:tcPr>
          <w:p w:rsidR="004604B4" w:rsidRPr="005F2C09" w:rsidRDefault="002642C5" w:rsidP="002B6A2A">
            <w:pPr>
              <w:jc w:val="center"/>
              <w:rPr>
                <w:rFonts w:asciiTheme="minorHAnsi" w:hAnsiTheme="minorHAnsi" w:cstheme="minorHAnsi"/>
                <w:sz w:val="22"/>
                <w:szCs w:val="22"/>
              </w:rPr>
            </w:pPr>
            <w:r>
              <w:rPr>
                <w:rFonts w:asciiTheme="minorHAnsi" w:hAnsiTheme="minorHAnsi" w:cstheme="minorHAnsi"/>
                <w:sz w:val="22"/>
                <w:szCs w:val="22"/>
              </w:rPr>
              <w:t>4</w:t>
            </w:r>
          </w:p>
        </w:tc>
        <w:tc>
          <w:tcPr>
            <w:tcW w:w="1701" w:type="dxa"/>
          </w:tcPr>
          <w:p w:rsidR="004604B4" w:rsidRPr="005F2C09" w:rsidRDefault="002642C5" w:rsidP="002642C5">
            <w:pPr>
              <w:jc w:val="cente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2642C5"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2642C5" w:rsidP="002B6A2A">
            <w:pPr>
              <w:rPr>
                <w:rFonts w:asciiTheme="minorHAnsi" w:eastAsia="Arial" w:hAnsiTheme="minorHAnsi" w:cstheme="minorHAnsi"/>
                <w:sz w:val="22"/>
                <w:szCs w:val="22"/>
              </w:rPr>
            </w:pPr>
            <w:r>
              <w:rPr>
                <w:rFonts w:asciiTheme="minorHAnsi" w:eastAsia="Arial" w:hAnsiTheme="minorHAnsi" w:cstheme="minorHAnsi"/>
                <w:sz w:val="22"/>
                <w:szCs w:val="22"/>
              </w:rPr>
              <w:lastRenderedPageBreak/>
              <w:t>15.</w:t>
            </w:r>
          </w:p>
        </w:tc>
        <w:tc>
          <w:tcPr>
            <w:tcW w:w="2552"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Stolik uczniowski 1 osobowy</w:t>
            </w:r>
          </w:p>
          <w:p w:rsidR="004604B4" w:rsidRPr="005F2C09" w:rsidRDefault="004604B4" w:rsidP="002B6A2A">
            <w:pPr>
              <w:rPr>
                <w:rFonts w:asciiTheme="minorHAnsi" w:hAnsiTheme="minorHAnsi" w:cstheme="minorHAnsi"/>
                <w:sz w:val="22"/>
                <w:szCs w:val="22"/>
              </w:rPr>
            </w:pPr>
          </w:p>
        </w:tc>
        <w:tc>
          <w:tcPr>
            <w:tcW w:w="5954" w:type="dxa"/>
          </w:tcPr>
          <w:p w:rsidR="004604B4" w:rsidRPr="005F2C09" w:rsidRDefault="004604B4" w:rsidP="002B6A2A">
            <w:pPr>
              <w:rPr>
                <w:rFonts w:asciiTheme="minorHAnsi" w:eastAsia="Arial" w:hAnsiTheme="minorHAnsi" w:cstheme="minorHAnsi"/>
                <w:sz w:val="22"/>
                <w:szCs w:val="22"/>
              </w:rPr>
            </w:pPr>
            <w:r w:rsidRPr="005F2C09">
              <w:rPr>
                <w:rFonts w:asciiTheme="minorHAnsi" w:eastAsia="Arial" w:hAnsiTheme="minorHAnsi" w:cstheme="minorHAnsi"/>
                <w:sz w:val="22"/>
                <w:szCs w:val="22"/>
              </w:rPr>
              <w:t>- ergonomiczny stolik uczniowski zapewniający uczniowi przyjęcie pozycji siedzącej prostej od osi sali w kierunku tablicy, z wyprofilowaną ergonomiczną wnęką na siedzisko ucznia,</w:t>
            </w:r>
          </w:p>
          <w:p w:rsidR="002642C5" w:rsidRDefault="004604B4" w:rsidP="002642C5">
            <w:pPr>
              <w:rPr>
                <w:rFonts w:asciiTheme="minorHAnsi" w:eastAsia="Arial" w:hAnsiTheme="minorHAnsi" w:cstheme="minorHAnsi"/>
                <w:b/>
                <w:i/>
                <w:sz w:val="22"/>
                <w:szCs w:val="22"/>
              </w:rPr>
            </w:pPr>
            <w:r w:rsidRPr="005F2C09">
              <w:rPr>
                <w:rFonts w:asciiTheme="minorHAnsi" w:eastAsia="Arial" w:hAnsiTheme="minorHAnsi" w:cstheme="minorHAnsi"/>
                <w:sz w:val="22"/>
                <w:szCs w:val="22"/>
              </w:rPr>
              <w:t>- elementy wykonane z płyty wiórowej laminowanej gr. 18 mm, blat grubości min. 18 mm, wykończenie grubą okleiną PCV (min. 2 mm), blenda min. 50 cm wysokości, kanał kablowy między blatem a blendą min 12cm x 12cm, przepusty kablowe, wymiary 120-130 cm x 50-60 cm, 59-76 cm,</w:t>
            </w:r>
          </w:p>
          <w:p w:rsidR="004604B4" w:rsidRPr="005F2C09" w:rsidRDefault="002642C5" w:rsidP="002642C5">
            <w:pPr>
              <w:rPr>
                <w:rFonts w:asciiTheme="minorHAnsi" w:eastAsia="Arial" w:hAnsiTheme="minorHAnsi" w:cstheme="minorHAnsi"/>
                <w:b/>
                <w:i/>
                <w:sz w:val="22"/>
                <w:szCs w:val="22"/>
              </w:rPr>
            </w:pPr>
            <w:r w:rsidRPr="005F2C09">
              <w:rPr>
                <w:rFonts w:asciiTheme="minorHAnsi" w:hAnsiTheme="minorHAnsi" w:cstheme="minorHAnsi"/>
                <w:b/>
                <w:iCs/>
                <w:sz w:val="22"/>
                <w:szCs w:val="22"/>
              </w:rPr>
              <w:t xml:space="preserve"> </w:t>
            </w:r>
            <w:r w:rsidR="004604B4" w:rsidRPr="005F2C09">
              <w:rPr>
                <w:rFonts w:asciiTheme="minorHAnsi" w:hAnsiTheme="minorHAnsi" w:cstheme="minorHAnsi"/>
                <w:b/>
                <w:iCs/>
                <w:sz w:val="22"/>
                <w:szCs w:val="22"/>
              </w:rPr>
              <w:t>Gwarancja 24 miesiące</w:t>
            </w:r>
          </w:p>
        </w:tc>
        <w:tc>
          <w:tcPr>
            <w:tcW w:w="709" w:type="dxa"/>
          </w:tcPr>
          <w:p w:rsidR="004604B4" w:rsidRPr="005F2C09" w:rsidRDefault="002642C5" w:rsidP="002B6A2A">
            <w:pPr>
              <w:jc w:val="center"/>
              <w:rPr>
                <w:rFonts w:asciiTheme="minorHAnsi" w:hAnsiTheme="minorHAnsi" w:cstheme="minorHAnsi"/>
                <w:sz w:val="22"/>
                <w:szCs w:val="22"/>
              </w:rPr>
            </w:pPr>
            <w:r>
              <w:rPr>
                <w:rFonts w:asciiTheme="minorHAnsi" w:hAnsiTheme="minorHAnsi" w:cstheme="minorHAnsi"/>
                <w:sz w:val="22"/>
                <w:szCs w:val="22"/>
              </w:rPr>
              <w:t>2</w:t>
            </w:r>
          </w:p>
        </w:tc>
        <w:tc>
          <w:tcPr>
            <w:tcW w:w="1701" w:type="dxa"/>
          </w:tcPr>
          <w:p w:rsidR="004604B4" w:rsidRPr="005F2C09" w:rsidRDefault="002642C5" w:rsidP="002642C5">
            <w:pPr>
              <w:jc w:val="cente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2642C5"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2642C5" w:rsidP="002B6A2A">
            <w:pPr>
              <w:rPr>
                <w:rFonts w:asciiTheme="minorHAnsi" w:eastAsia="Arial" w:hAnsiTheme="minorHAnsi" w:cstheme="minorHAnsi"/>
                <w:color w:val="0D0D0D"/>
                <w:sz w:val="22"/>
                <w:szCs w:val="22"/>
              </w:rPr>
            </w:pPr>
            <w:r>
              <w:rPr>
                <w:rFonts w:asciiTheme="minorHAnsi" w:eastAsia="Arial" w:hAnsiTheme="minorHAnsi" w:cstheme="minorHAnsi"/>
                <w:color w:val="0D0D0D"/>
                <w:sz w:val="22"/>
                <w:szCs w:val="22"/>
              </w:rPr>
              <w:t>16.</w:t>
            </w:r>
          </w:p>
        </w:tc>
        <w:tc>
          <w:tcPr>
            <w:tcW w:w="2552"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Krzesło nauczyciela</w:t>
            </w:r>
          </w:p>
        </w:tc>
        <w:tc>
          <w:tcPr>
            <w:tcW w:w="5954" w:type="dxa"/>
          </w:tcPr>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 krzesło nauczycielskie,</w:t>
            </w:r>
          </w:p>
          <w:p w:rsidR="004604B4" w:rsidRPr="005F2C09" w:rsidRDefault="004604B4" w:rsidP="002B6A2A">
            <w:pPr>
              <w:rPr>
                <w:rFonts w:asciiTheme="minorHAnsi" w:hAnsiTheme="minorHAnsi" w:cstheme="minorHAnsi"/>
                <w:color w:val="0D0D0D"/>
                <w:sz w:val="22"/>
                <w:szCs w:val="22"/>
              </w:rPr>
            </w:pPr>
            <w:r w:rsidRPr="005F2C09">
              <w:rPr>
                <w:rFonts w:asciiTheme="minorHAnsi" w:eastAsia="Arial" w:hAnsiTheme="minorHAnsi" w:cstheme="minorHAnsi"/>
                <w:color w:val="0D0D0D"/>
                <w:sz w:val="22"/>
                <w:szCs w:val="22"/>
              </w:rPr>
              <w:t xml:space="preserve">- </w:t>
            </w:r>
            <w:r w:rsidRPr="005F2C09">
              <w:rPr>
                <w:rFonts w:asciiTheme="minorHAnsi" w:hAnsiTheme="minorHAnsi" w:cstheme="minorHAnsi"/>
                <w:color w:val="0D0D0D"/>
                <w:sz w:val="22"/>
                <w:szCs w:val="22"/>
              </w:rPr>
              <w:t xml:space="preserve">wzrost użytkownika 159 - 188 cm, wysokość siedziska 47-60 cm, głębokość siedziska 40 cm, szerokość siedziska 42 cm,  wysokość oparcia 42 cm, </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siedzisko i oparcie wykonane z tworzywa sztucznego - polietylen wysokociśnieniowy obleczona tkaniną z poliestru o ścieralności min. 50000 cykli koloru czarnego z przeszyciami i lamówką w kolorze szarym, stelaż (nogi krzesła),</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stelaż obrotowy standardowy, podłokietniki regulowane w kolorze czarnym, podstawa krzesła w kolorze czarnym wykonana z PA oraz włókna szklanego (30%),</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xml:space="preserve">- kolumna gazowa wykonana ze stali w kolorze czarnym, </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xml:space="preserve">- kółka do podstawy krzesła wykonane z polipropylenu, </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dodatkowo krzesło wyprodukowane w technologii rozdmuchu, umożliwiającej powstanie tzw. płaszcza termicznego,</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krzesło wyprofilowane, wklęsło-wypukła forma pozwalająca na prawidłowe ułożenie kręgosłupa,</w:t>
            </w:r>
          </w:p>
          <w:p w:rsidR="004604B4" w:rsidRPr="002642C5"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krzesło musi być przeznaczone dla instytucji edukacyjnych, zaprojektowane zgodnie z zasadami ergonomii, posiadające pozytywne opinie wiodących instytutów medycznych,</w:t>
            </w:r>
            <w:r w:rsidRPr="005F2C09">
              <w:rPr>
                <w:rFonts w:asciiTheme="minorHAnsi" w:hAnsiTheme="minorHAnsi" w:cstheme="minorHAnsi"/>
                <w:b/>
                <w:i/>
                <w:sz w:val="22"/>
                <w:szCs w:val="22"/>
              </w:rPr>
              <w:t>.</w:t>
            </w:r>
          </w:p>
          <w:p w:rsidR="004604B4" w:rsidRPr="005F2C09" w:rsidRDefault="004604B4" w:rsidP="002B6A2A">
            <w:pPr>
              <w:rPr>
                <w:rFonts w:asciiTheme="minorHAnsi" w:hAnsiTheme="minorHAnsi" w:cstheme="minorHAnsi"/>
                <w:b/>
                <w:i/>
                <w:color w:val="0D0D0D"/>
                <w:sz w:val="22"/>
                <w:szCs w:val="22"/>
              </w:rPr>
            </w:pPr>
            <w:r w:rsidRPr="005F2C09">
              <w:rPr>
                <w:rFonts w:asciiTheme="minorHAnsi" w:hAnsiTheme="minorHAnsi" w:cstheme="minorHAnsi"/>
                <w:b/>
                <w:iCs/>
                <w:sz w:val="22"/>
                <w:szCs w:val="22"/>
              </w:rPr>
              <w:t>Gwarancja 24 miesiące</w:t>
            </w:r>
          </w:p>
        </w:tc>
        <w:tc>
          <w:tcPr>
            <w:tcW w:w="709" w:type="dxa"/>
          </w:tcPr>
          <w:p w:rsidR="004604B4" w:rsidRPr="005F2C09" w:rsidRDefault="002642C5" w:rsidP="002B6A2A">
            <w:pPr>
              <w:jc w:val="center"/>
              <w:rPr>
                <w:rFonts w:asciiTheme="minorHAnsi" w:hAnsiTheme="minorHAnsi" w:cstheme="minorHAnsi"/>
                <w:sz w:val="22"/>
                <w:szCs w:val="22"/>
              </w:rPr>
            </w:pPr>
            <w:r>
              <w:rPr>
                <w:rFonts w:asciiTheme="minorHAnsi" w:hAnsiTheme="minorHAnsi" w:cstheme="minorHAnsi"/>
                <w:sz w:val="22"/>
                <w:szCs w:val="22"/>
              </w:rPr>
              <w:t>2</w:t>
            </w:r>
          </w:p>
        </w:tc>
        <w:tc>
          <w:tcPr>
            <w:tcW w:w="1701" w:type="dxa"/>
          </w:tcPr>
          <w:p w:rsidR="004604B4" w:rsidRPr="005F2C09" w:rsidRDefault="002642C5" w:rsidP="002642C5">
            <w:pPr>
              <w:jc w:val="cente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2642C5"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2642C5" w:rsidP="002B6A2A">
            <w:pPr>
              <w:rPr>
                <w:rFonts w:asciiTheme="minorHAnsi" w:eastAsia="Arial" w:hAnsiTheme="minorHAnsi" w:cstheme="minorHAnsi"/>
                <w:color w:val="0D0D0D"/>
                <w:sz w:val="22"/>
                <w:szCs w:val="22"/>
              </w:rPr>
            </w:pPr>
            <w:r>
              <w:rPr>
                <w:rFonts w:asciiTheme="minorHAnsi" w:eastAsia="Arial" w:hAnsiTheme="minorHAnsi" w:cstheme="minorHAnsi"/>
                <w:color w:val="0D0D0D"/>
                <w:sz w:val="22"/>
                <w:szCs w:val="22"/>
              </w:rPr>
              <w:t>17.</w:t>
            </w:r>
          </w:p>
        </w:tc>
        <w:tc>
          <w:tcPr>
            <w:tcW w:w="2552"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 xml:space="preserve"> Krzesło uczniowskie</w:t>
            </w:r>
          </w:p>
          <w:p w:rsidR="004604B4" w:rsidRPr="005F2C09" w:rsidRDefault="004604B4" w:rsidP="002B6A2A">
            <w:pPr>
              <w:rPr>
                <w:rFonts w:asciiTheme="minorHAnsi" w:hAnsiTheme="minorHAnsi" w:cstheme="minorHAnsi"/>
                <w:color w:val="FF0000"/>
                <w:sz w:val="22"/>
                <w:szCs w:val="22"/>
              </w:rPr>
            </w:pPr>
          </w:p>
        </w:tc>
        <w:tc>
          <w:tcPr>
            <w:tcW w:w="5954" w:type="dxa"/>
          </w:tcPr>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 krzesło uczniowskie,</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xml:space="preserve">- wzrost użytkownika 159 - 188 cm, wysokość siedziska 46 cm, głębokość siedziska 40 cm, szerokość siedziska 41 cm,  wysokość oparcia 45 cm, </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lastRenderedPageBreak/>
              <w:t>- siedzisko i oparcie wykonane z tworzywa sztucznego - polietylen wysokociśnieniowy, kolor siedziska charakteryzujący odpowiedni rozmiar zgodnie z normami, stelaż (nogi krzesła),</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xml:space="preserve">- nogi krzesła wykonano z profilu metalowego okrągłego o średnicy 22mm polakierowanego farbą proszkową, </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xml:space="preserve">- krzesło posiada zatyczki chroniące przed zarysowaniem, </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dodatkowo krzesło wyprodukowane w technologii rozdmuchu, umożliwiającej powstanie tzw. płaszcza termicznego, w tylnej części siedziska krzesło posiada miejsce do chwytu oraz miejsce do indywidualnego oznakowania,</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krzesło wyprofilowane, wklęsło-wypukła forma pozwalająca na prawidłowe ułożenie kręgosłupa,</w:t>
            </w:r>
          </w:p>
          <w:p w:rsidR="004604B4" w:rsidRPr="005F2C09" w:rsidRDefault="004604B4" w:rsidP="002B6A2A">
            <w:pPr>
              <w:rPr>
                <w:rFonts w:asciiTheme="minorHAnsi" w:hAnsiTheme="minorHAnsi" w:cstheme="minorHAnsi"/>
                <w:color w:val="0D0D0D"/>
                <w:sz w:val="22"/>
                <w:szCs w:val="22"/>
              </w:rPr>
            </w:pPr>
            <w:r w:rsidRPr="005F2C09">
              <w:rPr>
                <w:rFonts w:asciiTheme="minorHAnsi" w:hAnsiTheme="minorHAnsi" w:cstheme="minorHAnsi"/>
                <w:color w:val="0D0D0D"/>
                <w:sz w:val="22"/>
                <w:szCs w:val="22"/>
              </w:rPr>
              <w:t>- krzesło musi być przeznaczone dla instytucji edukacyjnych, zaprojektowane zgodnie z zasadami ergonomii, posiadające pozytywne opinie wiodących instytutów medycznych,</w:t>
            </w:r>
          </w:p>
          <w:p w:rsidR="002642C5" w:rsidRPr="002642C5" w:rsidRDefault="004604B4" w:rsidP="002B6A2A">
            <w:pPr>
              <w:rPr>
                <w:rFonts w:asciiTheme="minorHAnsi" w:hAnsiTheme="minorHAnsi" w:cstheme="minorHAnsi"/>
                <w:b/>
                <w:iCs/>
                <w:sz w:val="22"/>
                <w:szCs w:val="22"/>
              </w:rPr>
            </w:pPr>
            <w:r w:rsidRPr="005F2C09">
              <w:rPr>
                <w:rFonts w:asciiTheme="minorHAnsi" w:hAnsiTheme="minorHAnsi" w:cstheme="minorHAnsi"/>
                <w:b/>
                <w:iCs/>
                <w:sz w:val="22"/>
                <w:szCs w:val="22"/>
              </w:rPr>
              <w:t>Gwarancja 24 miesiące</w:t>
            </w:r>
          </w:p>
        </w:tc>
        <w:tc>
          <w:tcPr>
            <w:tcW w:w="709" w:type="dxa"/>
          </w:tcPr>
          <w:p w:rsidR="004604B4" w:rsidRPr="005F2C09" w:rsidRDefault="002642C5" w:rsidP="002B6A2A">
            <w:pPr>
              <w:jc w:val="center"/>
              <w:rPr>
                <w:rFonts w:asciiTheme="minorHAnsi" w:hAnsiTheme="minorHAnsi" w:cstheme="minorHAnsi"/>
                <w:sz w:val="22"/>
                <w:szCs w:val="22"/>
              </w:rPr>
            </w:pPr>
            <w:r>
              <w:rPr>
                <w:rFonts w:asciiTheme="minorHAnsi" w:hAnsiTheme="minorHAnsi" w:cstheme="minorHAnsi"/>
                <w:sz w:val="22"/>
                <w:szCs w:val="22"/>
              </w:rPr>
              <w:lastRenderedPageBreak/>
              <w:t>32</w:t>
            </w:r>
          </w:p>
        </w:tc>
        <w:tc>
          <w:tcPr>
            <w:tcW w:w="1701" w:type="dxa"/>
          </w:tcPr>
          <w:p w:rsidR="004604B4" w:rsidRPr="005F2C09" w:rsidRDefault="002642C5" w:rsidP="002642C5">
            <w:pPr>
              <w:jc w:val="cente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2642C5"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2642C5" w:rsidP="002B6A2A">
            <w:pPr>
              <w:rPr>
                <w:rFonts w:asciiTheme="minorHAnsi" w:eastAsia="Arial" w:hAnsiTheme="minorHAnsi" w:cstheme="minorHAnsi"/>
                <w:color w:val="0D0D0D"/>
                <w:sz w:val="22"/>
                <w:szCs w:val="22"/>
              </w:rPr>
            </w:pPr>
            <w:r>
              <w:rPr>
                <w:rFonts w:asciiTheme="minorHAnsi" w:eastAsia="Arial" w:hAnsiTheme="minorHAnsi" w:cstheme="minorHAnsi"/>
                <w:color w:val="0D0D0D"/>
                <w:sz w:val="22"/>
                <w:szCs w:val="22"/>
              </w:rPr>
              <w:t>18.</w:t>
            </w:r>
          </w:p>
        </w:tc>
        <w:tc>
          <w:tcPr>
            <w:tcW w:w="2552"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Projektor multimedialny z uchwytem</w:t>
            </w:r>
          </w:p>
        </w:tc>
        <w:tc>
          <w:tcPr>
            <w:tcW w:w="5954" w:type="dxa"/>
          </w:tcPr>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Jasność źródła światła</w:t>
            </w:r>
            <w:r w:rsidRPr="005F2C09">
              <w:rPr>
                <w:rFonts w:asciiTheme="minorHAnsi" w:eastAsia="Arial" w:hAnsiTheme="minorHAnsi" w:cstheme="minorHAnsi"/>
                <w:color w:val="0D0D0D"/>
                <w:sz w:val="22"/>
                <w:szCs w:val="22"/>
              </w:rPr>
              <w:tab/>
              <w:t>3500 lm</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Technologia</w:t>
            </w:r>
            <w:r w:rsidRPr="005F2C09">
              <w:rPr>
                <w:rFonts w:asciiTheme="minorHAnsi" w:eastAsia="Arial" w:hAnsiTheme="minorHAnsi" w:cstheme="minorHAnsi"/>
                <w:color w:val="0D0D0D"/>
                <w:sz w:val="22"/>
                <w:szCs w:val="22"/>
              </w:rPr>
              <w:tab/>
              <w:t>DLP</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Typ projektora</w:t>
            </w:r>
            <w:r w:rsidRPr="005F2C09">
              <w:rPr>
                <w:rFonts w:asciiTheme="minorHAnsi" w:eastAsia="Arial" w:hAnsiTheme="minorHAnsi" w:cstheme="minorHAnsi"/>
                <w:color w:val="0D0D0D"/>
                <w:sz w:val="22"/>
                <w:szCs w:val="22"/>
              </w:rPr>
              <w:tab/>
              <w:t>Biznes i edukacja</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Rozdzielczość</w:t>
            </w:r>
            <w:r w:rsidRPr="005F2C09">
              <w:rPr>
                <w:rFonts w:asciiTheme="minorHAnsi" w:eastAsia="Arial" w:hAnsiTheme="minorHAnsi" w:cstheme="minorHAnsi"/>
                <w:color w:val="0D0D0D"/>
                <w:sz w:val="22"/>
                <w:szCs w:val="22"/>
              </w:rPr>
              <w:tab/>
              <w:t>1920 x 1080 (</w:t>
            </w:r>
            <w:proofErr w:type="spellStart"/>
            <w:r w:rsidRPr="005F2C09">
              <w:rPr>
                <w:rFonts w:asciiTheme="minorHAnsi" w:eastAsia="Arial" w:hAnsiTheme="minorHAnsi" w:cstheme="minorHAnsi"/>
                <w:color w:val="0D0D0D"/>
                <w:sz w:val="22"/>
                <w:szCs w:val="22"/>
              </w:rPr>
              <w:t>FullHD</w:t>
            </w:r>
            <w:proofErr w:type="spellEnd"/>
            <w:r w:rsidRPr="005F2C09">
              <w:rPr>
                <w:rFonts w:asciiTheme="minorHAnsi" w:eastAsia="Arial" w:hAnsiTheme="minorHAnsi" w:cstheme="minorHAnsi"/>
                <w:color w:val="0D0D0D"/>
                <w:sz w:val="22"/>
                <w:szCs w:val="22"/>
              </w:rPr>
              <w:t>)</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Żywotność źródła światła</w:t>
            </w:r>
            <w:r w:rsidRPr="005F2C09">
              <w:rPr>
                <w:rFonts w:asciiTheme="minorHAnsi" w:eastAsia="Arial" w:hAnsiTheme="minorHAnsi" w:cstheme="minorHAnsi"/>
                <w:color w:val="0D0D0D"/>
                <w:sz w:val="22"/>
                <w:szCs w:val="22"/>
              </w:rPr>
              <w:tab/>
              <w:t>5000 (</w:t>
            </w:r>
            <w:proofErr w:type="spellStart"/>
            <w:r w:rsidRPr="005F2C09">
              <w:rPr>
                <w:rFonts w:asciiTheme="minorHAnsi" w:eastAsia="Arial" w:hAnsiTheme="minorHAnsi" w:cstheme="minorHAnsi"/>
                <w:color w:val="0D0D0D"/>
                <w:sz w:val="22"/>
                <w:szCs w:val="22"/>
              </w:rPr>
              <w:t>Normal</w:t>
            </w:r>
            <w:proofErr w:type="spellEnd"/>
            <w:r w:rsidRPr="005F2C09">
              <w:rPr>
                <w:rFonts w:asciiTheme="minorHAnsi" w:eastAsia="Arial" w:hAnsiTheme="minorHAnsi" w:cstheme="minorHAnsi"/>
                <w:color w:val="0D0D0D"/>
                <w:sz w:val="22"/>
                <w:szCs w:val="22"/>
              </w:rPr>
              <w:t>) / 7000 (Eco) / 10000 (</w:t>
            </w:r>
            <w:proofErr w:type="spellStart"/>
            <w:r w:rsidRPr="005F2C09">
              <w:rPr>
                <w:rFonts w:asciiTheme="minorHAnsi" w:eastAsia="Arial" w:hAnsiTheme="minorHAnsi" w:cstheme="minorHAnsi"/>
                <w:color w:val="0D0D0D"/>
                <w:sz w:val="22"/>
                <w:szCs w:val="22"/>
              </w:rPr>
              <w:t>Dynamic</w:t>
            </w:r>
            <w:proofErr w:type="spellEnd"/>
            <w:r w:rsidRPr="005F2C09">
              <w:rPr>
                <w:rFonts w:asciiTheme="minorHAnsi" w:eastAsia="Arial" w:hAnsiTheme="minorHAnsi" w:cstheme="minorHAnsi"/>
                <w:color w:val="0D0D0D"/>
                <w:sz w:val="22"/>
                <w:szCs w:val="22"/>
              </w:rPr>
              <w:t xml:space="preserve"> Eco)</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Współczynnik odległości</w:t>
            </w:r>
            <w:r w:rsidRPr="005F2C09">
              <w:rPr>
                <w:rFonts w:asciiTheme="minorHAnsi" w:eastAsia="Arial" w:hAnsiTheme="minorHAnsi" w:cstheme="minorHAnsi"/>
                <w:color w:val="0D0D0D"/>
                <w:sz w:val="22"/>
                <w:szCs w:val="22"/>
              </w:rPr>
              <w:tab/>
              <w:t>1.37 - 1.64:1</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Kontrast</w:t>
            </w:r>
            <w:r w:rsidRPr="005F2C09">
              <w:rPr>
                <w:rFonts w:asciiTheme="minorHAnsi" w:eastAsia="Arial" w:hAnsiTheme="minorHAnsi" w:cstheme="minorHAnsi"/>
                <w:color w:val="0D0D0D"/>
                <w:sz w:val="22"/>
                <w:szCs w:val="22"/>
              </w:rPr>
              <w:tab/>
              <w:t>15000:1</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Poziom szumu</w:t>
            </w:r>
            <w:r w:rsidRPr="005F2C09">
              <w:rPr>
                <w:rFonts w:asciiTheme="minorHAnsi" w:eastAsia="Arial" w:hAnsiTheme="minorHAnsi" w:cstheme="minorHAnsi"/>
                <w:color w:val="0D0D0D"/>
                <w:sz w:val="22"/>
                <w:szCs w:val="22"/>
              </w:rPr>
              <w:tab/>
              <w:t xml:space="preserve">31 </w:t>
            </w:r>
            <w:proofErr w:type="spellStart"/>
            <w:r w:rsidRPr="005F2C09">
              <w:rPr>
                <w:rFonts w:asciiTheme="minorHAnsi" w:eastAsia="Arial" w:hAnsiTheme="minorHAnsi" w:cstheme="minorHAnsi"/>
                <w:color w:val="0D0D0D"/>
                <w:sz w:val="22"/>
                <w:szCs w:val="22"/>
              </w:rPr>
              <w:t>dB</w:t>
            </w:r>
            <w:proofErr w:type="spellEnd"/>
            <w:r w:rsidRPr="005F2C09">
              <w:rPr>
                <w:rFonts w:asciiTheme="minorHAnsi" w:eastAsia="Arial" w:hAnsiTheme="minorHAnsi" w:cstheme="minorHAnsi"/>
                <w:color w:val="0D0D0D"/>
                <w:sz w:val="22"/>
                <w:szCs w:val="22"/>
              </w:rPr>
              <w:t xml:space="preserve"> (tryb normalny) / 28 </w:t>
            </w:r>
            <w:proofErr w:type="spellStart"/>
            <w:r w:rsidRPr="005F2C09">
              <w:rPr>
                <w:rFonts w:asciiTheme="minorHAnsi" w:eastAsia="Arial" w:hAnsiTheme="minorHAnsi" w:cstheme="minorHAnsi"/>
                <w:color w:val="0D0D0D"/>
                <w:sz w:val="22"/>
                <w:szCs w:val="22"/>
              </w:rPr>
              <w:t>dB</w:t>
            </w:r>
            <w:proofErr w:type="spellEnd"/>
            <w:r w:rsidRPr="005F2C09">
              <w:rPr>
                <w:rFonts w:asciiTheme="minorHAnsi" w:eastAsia="Arial" w:hAnsiTheme="minorHAnsi" w:cstheme="minorHAnsi"/>
                <w:color w:val="0D0D0D"/>
                <w:sz w:val="22"/>
                <w:szCs w:val="22"/>
              </w:rPr>
              <w:t xml:space="preserve"> (tryb ECO)</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Moc/źródło światła</w:t>
            </w:r>
            <w:r w:rsidRPr="005F2C09">
              <w:rPr>
                <w:rFonts w:asciiTheme="minorHAnsi" w:eastAsia="Arial" w:hAnsiTheme="minorHAnsi" w:cstheme="minorHAnsi"/>
                <w:color w:val="0D0D0D"/>
                <w:sz w:val="22"/>
                <w:szCs w:val="22"/>
              </w:rPr>
              <w:tab/>
              <w:t>203 W</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Zużycie energii</w:t>
            </w:r>
            <w:r w:rsidRPr="005F2C09">
              <w:rPr>
                <w:rFonts w:asciiTheme="minorHAnsi" w:eastAsia="Arial" w:hAnsiTheme="minorHAnsi" w:cstheme="minorHAnsi"/>
                <w:color w:val="0D0D0D"/>
                <w:sz w:val="22"/>
                <w:szCs w:val="22"/>
              </w:rPr>
              <w:tab/>
              <w:t>240 W</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Obiektyw</w:t>
            </w:r>
            <w:r w:rsidRPr="005F2C09">
              <w:rPr>
                <w:rFonts w:asciiTheme="minorHAnsi" w:eastAsia="Arial" w:hAnsiTheme="minorHAnsi" w:cstheme="minorHAnsi"/>
                <w:color w:val="0D0D0D"/>
                <w:sz w:val="22"/>
                <w:szCs w:val="22"/>
              </w:rPr>
              <w:tab/>
              <w:t>F=2.42-2.62, f=19.0-22.65mm</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Zoom/Focus</w:t>
            </w:r>
            <w:r w:rsidRPr="005F2C09">
              <w:rPr>
                <w:rFonts w:asciiTheme="minorHAnsi" w:eastAsia="Arial" w:hAnsiTheme="minorHAnsi" w:cstheme="minorHAnsi"/>
                <w:color w:val="0D0D0D"/>
                <w:sz w:val="22"/>
                <w:szCs w:val="22"/>
              </w:rPr>
              <w:tab/>
              <w:t>1.2x ręczny / ręczny</w:t>
            </w:r>
          </w:p>
          <w:p w:rsidR="004604B4" w:rsidRPr="005F2C09" w:rsidRDefault="004604B4" w:rsidP="002B6A2A">
            <w:pPr>
              <w:rPr>
                <w:rFonts w:asciiTheme="minorHAnsi" w:eastAsia="Arial" w:hAnsiTheme="minorHAnsi" w:cstheme="minorHAnsi"/>
                <w:color w:val="0D0D0D"/>
                <w:sz w:val="22"/>
                <w:szCs w:val="22"/>
              </w:rPr>
            </w:pPr>
            <w:proofErr w:type="spellStart"/>
            <w:r w:rsidRPr="005F2C09">
              <w:rPr>
                <w:rFonts w:asciiTheme="minorHAnsi" w:eastAsia="Arial" w:hAnsiTheme="minorHAnsi" w:cstheme="minorHAnsi"/>
                <w:color w:val="0D0D0D"/>
                <w:sz w:val="22"/>
                <w:szCs w:val="22"/>
              </w:rPr>
              <w:t>Keystone</w:t>
            </w:r>
            <w:proofErr w:type="spellEnd"/>
            <w:r w:rsidRPr="005F2C09">
              <w:rPr>
                <w:rFonts w:asciiTheme="minorHAnsi" w:eastAsia="Arial" w:hAnsiTheme="minorHAnsi" w:cstheme="minorHAnsi"/>
                <w:color w:val="0D0D0D"/>
                <w:sz w:val="22"/>
                <w:szCs w:val="22"/>
              </w:rPr>
              <w:t xml:space="preserve"> pionowy (+/-)</w:t>
            </w:r>
            <w:r w:rsidRPr="005F2C09">
              <w:rPr>
                <w:rFonts w:asciiTheme="minorHAnsi" w:eastAsia="Arial" w:hAnsiTheme="minorHAnsi" w:cstheme="minorHAnsi"/>
                <w:color w:val="0D0D0D"/>
                <w:sz w:val="22"/>
                <w:szCs w:val="22"/>
              </w:rPr>
              <w:tab/>
              <w:t xml:space="preserve">40 </w:t>
            </w:r>
            <w:proofErr w:type="spellStart"/>
            <w:r w:rsidRPr="005F2C09">
              <w:rPr>
                <w:rFonts w:asciiTheme="minorHAnsi" w:eastAsia="Arial" w:hAnsiTheme="minorHAnsi" w:cstheme="minorHAnsi"/>
                <w:color w:val="0D0D0D"/>
                <w:sz w:val="22"/>
                <w:szCs w:val="22"/>
              </w:rPr>
              <w:t>st</w:t>
            </w:r>
            <w:proofErr w:type="spellEnd"/>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Przekątna</w:t>
            </w:r>
            <w:r w:rsidRPr="005F2C09">
              <w:rPr>
                <w:rFonts w:asciiTheme="minorHAnsi" w:eastAsia="Arial" w:hAnsiTheme="minorHAnsi" w:cstheme="minorHAnsi"/>
                <w:color w:val="0D0D0D"/>
                <w:sz w:val="22"/>
                <w:szCs w:val="22"/>
              </w:rPr>
              <w:tab/>
              <w:t>40” - 240”</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Szerokość obrazu</w:t>
            </w:r>
            <w:r w:rsidRPr="005F2C09">
              <w:rPr>
                <w:rFonts w:asciiTheme="minorHAnsi" w:eastAsia="Arial" w:hAnsiTheme="minorHAnsi" w:cstheme="minorHAnsi"/>
                <w:color w:val="0D0D0D"/>
                <w:sz w:val="22"/>
                <w:szCs w:val="22"/>
              </w:rPr>
              <w:tab/>
              <w:t>0.87 - 5.31 m</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Odległość od ekranu</w:t>
            </w:r>
            <w:r w:rsidRPr="005F2C09">
              <w:rPr>
                <w:rFonts w:asciiTheme="minorHAnsi" w:eastAsia="Arial" w:hAnsiTheme="minorHAnsi" w:cstheme="minorHAnsi"/>
                <w:color w:val="0D0D0D"/>
                <w:sz w:val="22"/>
                <w:szCs w:val="22"/>
              </w:rPr>
              <w:tab/>
              <w:t>1.1 - 8.3 m</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Odległość od ekranu dla obrazu 80"</w:t>
            </w:r>
            <w:r w:rsidRPr="005F2C09">
              <w:rPr>
                <w:rFonts w:asciiTheme="minorHAnsi" w:eastAsia="Arial" w:hAnsiTheme="minorHAnsi" w:cstheme="minorHAnsi"/>
                <w:color w:val="0D0D0D"/>
                <w:sz w:val="22"/>
                <w:szCs w:val="22"/>
              </w:rPr>
              <w:tab/>
              <w:t>2.42 - 2.90 m</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lastRenderedPageBreak/>
              <w:t>Wejścia wideo</w:t>
            </w:r>
            <w:r w:rsidRPr="005F2C09">
              <w:rPr>
                <w:rFonts w:asciiTheme="minorHAnsi" w:eastAsia="Arial" w:hAnsiTheme="minorHAnsi" w:cstheme="minorHAnsi"/>
                <w:color w:val="0D0D0D"/>
                <w:sz w:val="22"/>
                <w:szCs w:val="22"/>
              </w:rPr>
              <w:tab/>
            </w:r>
            <w:proofErr w:type="spellStart"/>
            <w:r w:rsidRPr="005F2C09">
              <w:rPr>
                <w:rFonts w:asciiTheme="minorHAnsi" w:eastAsia="Arial" w:hAnsiTheme="minorHAnsi" w:cstheme="minorHAnsi"/>
                <w:color w:val="0D0D0D"/>
                <w:sz w:val="22"/>
                <w:szCs w:val="22"/>
              </w:rPr>
              <w:t>Composite</w:t>
            </w:r>
            <w:proofErr w:type="spellEnd"/>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2 x HDMI</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S-Video</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2 x VGA (D-Sub15)</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Wyjścia video</w:t>
            </w:r>
            <w:r w:rsidRPr="005F2C09">
              <w:rPr>
                <w:rFonts w:asciiTheme="minorHAnsi" w:eastAsia="Arial" w:hAnsiTheme="minorHAnsi" w:cstheme="minorHAnsi"/>
                <w:color w:val="0D0D0D"/>
                <w:sz w:val="22"/>
                <w:szCs w:val="22"/>
              </w:rPr>
              <w:tab/>
              <w:t>VGA (D-Sub15)</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Wejścia audio</w:t>
            </w:r>
            <w:r w:rsidRPr="005F2C09">
              <w:rPr>
                <w:rFonts w:asciiTheme="minorHAnsi" w:eastAsia="Arial" w:hAnsiTheme="minorHAnsi" w:cstheme="minorHAnsi"/>
                <w:color w:val="0D0D0D"/>
                <w:sz w:val="22"/>
                <w:szCs w:val="22"/>
              </w:rPr>
              <w:tab/>
              <w:t xml:space="preserve">mini </w:t>
            </w:r>
            <w:proofErr w:type="spellStart"/>
            <w:r w:rsidRPr="005F2C09">
              <w:rPr>
                <w:rFonts w:asciiTheme="minorHAnsi" w:eastAsia="Arial" w:hAnsiTheme="minorHAnsi" w:cstheme="minorHAnsi"/>
                <w:color w:val="0D0D0D"/>
                <w:sz w:val="22"/>
                <w:szCs w:val="22"/>
              </w:rPr>
              <w:t>jack</w:t>
            </w:r>
            <w:proofErr w:type="spellEnd"/>
            <w:r w:rsidRPr="005F2C09">
              <w:rPr>
                <w:rFonts w:asciiTheme="minorHAnsi" w:eastAsia="Arial" w:hAnsiTheme="minorHAnsi" w:cstheme="minorHAnsi"/>
                <w:color w:val="0D0D0D"/>
                <w:sz w:val="22"/>
                <w:szCs w:val="22"/>
              </w:rPr>
              <w:t xml:space="preserve"> 3.5 mm</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Wyjścia audio</w:t>
            </w:r>
            <w:r w:rsidRPr="005F2C09">
              <w:rPr>
                <w:rFonts w:asciiTheme="minorHAnsi" w:eastAsia="Arial" w:hAnsiTheme="minorHAnsi" w:cstheme="minorHAnsi"/>
                <w:color w:val="0D0D0D"/>
                <w:sz w:val="22"/>
                <w:szCs w:val="22"/>
              </w:rPr>
              <w:tab/>
              <w:t xml:space="preserve">mini </w:t>
            </w:r>
            <w:proofErr w:type="spellStart"/>
            <w:r w:rsidRPr="005F2C09">
              <w:rPr>
                <w:rFonts w:asciiTheme="minorHAnsi" w:eastAsia="Arial" w:hAnsiTheme="minorHAnsi" w:cstheme="minorHAnsi"/>
                <w:color w:val="0D0D0D"/>
                <w:sz w:val="22"/>
                <w:szCs w:val="22"/>
              </w:rPr>
              <w:t>jack</w:t>
            </w:r>
            <w:proofErr w:type="spellEnd"/>
            <w:r w:rsidRPr="005F2C09">
              <w:rPr>
                <w:rFonts w:asciiTheme="minorHAnsi" w:eastAsia="Arial" w:hAnsiTheme="minorHAnsi" w:cstheme="minorHAnsi"/>
                <w:color w:val="0D0D0D"/>
                <w:sz w:val="22"/>
                <w:szCs w:val="22"/>
              </w:rPr>
              <w:t xml:space="preserve"> 3.5 mm</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Porty komunikacyjne</w:t>
            </w:r>
            <w:r w:rsidRPr="005F2C09">
              <w:rPr>
                <w:rFonts w:asciiTheme="minorHAnsi" w:eastAsia="Arial" w:hAnsiTheme="minorHAnsi" w:cstheme="minorHAnsi"/>
                <w:color w:val="0D0D0D"/>
                <w:sz w:val="22"/>
                <w:szCs w:val="22"/>
              </w:rPr>
              <w:tab/>
              <w:t>RS232</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USB serwisowe</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Wbudowany głośnik</w:t>
            </w:r>
            <w:r w:rsidRPr="005F2C09">
              <w:rPr>
                <w:rFonts w:asciiTheme="minorHAnsi" w:eastAsia="Arial" w:hAnsiTheme="minorHAnsi" w:cstheme="minorHAnsi"/>
                <w:color w:val="0D0D0D"/>
                <w:sz w:val="22"/>
                <w:szCs w:val="22"/>
              </w:rPr>
              <w:tab/>
              <w:t>2 W</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Wyposażenie standardowe</w:t>
            </w:r>
            <w:r w:rsidRPr="005F2C09">
              <w:rPr>
                <w:rFonts w:asciiTheme="minorHAnsi" w:eastAsia="Arial" w:hAnsiTheme="minorHAnsi" w:cstheme="minorHAnsi"/>
                <w:color w:val="0D0D0D"/>
                <w:sz w:val="22"/>
                <w:szCs w:val="22"/>
              </w:rPr>
              <w:tab/>
              <w:t>Baterie do pilota</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Pilot</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Skrócona instrukcja obsługi</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Kabel VGA (D-</w:t>
            </w:r>
            <w:proofErr w:type="spellStart"/>
            <w:r w:rsidRPr="005F2C09">
              <w:rPr>
                <w:rFonts w:asciiTheme="minorHAnsi" w:eastAsia="Arial" w:hAnsiTheme="minorHAnsi" w:cstheme="minorHAnsi"/>
                <w:color w:val="0D0D0D"/>
                <w:sz w:val="22"/>
                <w:szCs w:val="22"/>
              </w:rPr>
              <w:t>Sub</w:t>
            </w:r>
            <w:proofErr w:type="spellEnd"/>
            <w:r w:rsidRPr="005F2C09">
              <w:rPr>
                <w:rFonts w:asciiTheme="minorHAnsi" w:eastAsia="Arial" w:hAnsiTheme="minorHAnsi" w:cstheme="minorHAnsi"/>
                <w:color w:val="0D0D0D"/>
                <w:sz w:val="22"/>
                <w:szCs w:val="22"/>
              </w:rPr>
              <w:t xml:space="preserve"> 15)</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Funkcje projektora</w:t>
            </w:r>
            <w:r w:rsidRPr="005F2C09">
              <w:rPr>
                <w:rFonts w:asciiTheme="minorHAnsi" w:eastAsia="Arial" w:hAnsiTheme="minorHAnsi" w:cstheme="minorHAnsi"/>
                <w:color w:val="0D0D0D"/>
                <w:sz w:val="22"/>
                <w:szCs w:val="22"/>
              </w:rPr>
              <w:tab/>
              <w:t>3D (obsługa sygnału - szczegóły w instrukcji)</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Auto Power Off - wyłączenie po określonym czasie bez aktywnego sygnału</w:t>
            </w:r>
          </w:p>
          <w:p w:rsidR="004604B4" w:rsidRPr="005F2C09" w:rsidRDefault="004604B4" w:rsidP="002B6A2A">
            <w:pPr>
              <w:rPr>
                <w:rFonts w:asciiTheme="minorHAnsi" w:eastAsia="Arial" w:hAnsiTheme="minorHAnsi" w:cstheme="minorHAnsi"/>
                <w:color w:val="0D0D0D"/>
                <w:sz w:val="22"/>
                <w:szCs w:val="22"/>
              </w:rPr>
            </w:pPr>
            <w:proofErr w:type="spellStart"/>
            <w:r w:rsidRPr="005F2C09">
              <w:rPr>
                <w:rFonts w:asciiTheme="minorHAnsi" w:eastAsia="Arial" w:hAnsiTheme="minorHAnsi" w:cstheme="minorHAnsi"/>
                <w:color w:val="0D0D0D"/>
                <w:sz w:val="22"/>
                <w:szCs w:val="22"/>
              </w:rPr>
              <w:t>BrilliantColor</w:t>
            </w:r>
            <w:proofErr w:type="spellEnd"/>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Direct Power On - uruchomienie po podłączeniu zasilania</w:t>
            </w:r>
          </w:p>
          <w:p w:rsidR="004604B4" w:rsidRPr="005F2C09" w:rsidRDefault="004604B4" w:rsidP="002B6A2A">
            <w:pPr>
              <w:rPr>
                <w:rFonts w:asciiTheme="minorHAnsi" w:eastAsia="Arial" w:hAnsiTheme="minorHAnsi" w:cstheme="minorHAnsi"/>
                <w:color w:val="0D0D0D"/>
                <w:sz w:val="22"/>
                <w:szCs w:val="22"/>
              </w:rPr>
            </w:pPr>
            <w:proofErr w:type="spellStart"/>
            <w:r w:rsidRPr="005F2C09">
              <w:rPr>
                <w:rFonts w:asciiTheme="minorHAnsi" w:eastAsia="Arial" w:hAnsiTheme="minorHAnsi" w:cstheme="minorHAnsi"/>
                <w:color w:val="0D0D0D"/>
                <w:sz w:val="22"/>
                <w:szCs w:val="22"/>
              </w:rPr>
              <w:t>Kensington</w:t>
            </w:r>
            <w:proofErr w:type="spellEnd"/>
            <w:r w:rsidRPr="005F2C09">
              <w:rPr>
                <w:rFonts w:asciiTheme="minorHAnsi" w:eastAsia="Arial" w:hAnsiTheme="minorHAnsi" w:cstheme="minorHAnsi"/>
                <w:color w:val="0D0D0D"/>
                <w:sz w:val="22"/>
                <w:szCs w:val="22"/>
              </w:rPr>
              <w:t xml:space="preserve"> Lock</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Projekcja tylna</w:t>
            </w:r>
          </w:p>
          <w:p w:rsidR="004604B4" w:rsidRPr="005F2C09" w:rsidRDefault="004604B4" w:rsidP="002B6A2A">
            <w:pPr>
              <w:rPr>
                <w:rFonts w:asciiTheme="minorHAnsi" w:eastAsia="Arial" w:hAnsiTheme="minorHAnsi" w:cstheme="minorHAnsi"/>
                <w:color w:val="0D0D0D"/>
                <w:sz w:val="22"/>
                <w:szCs w:val="22"/>
              </w:rPr>
            </w:pPr>
            <w:proofErr w:type="spellStart"/>
            <w:r w:rsidRPr="005F2C09">
              <w:rPr>
                <w:rFonts w:asciiTheme="minorHAnsi" w:eastAsia="Arial" w:hAnsiTheme="minorHAnsi" w:cstheme="minorHAnsi"/>
                <w:color w:val="0D0D0D"/>
                <w:sz w:val="22"/>
                <w:szCs w:val="22"/>
              </w:rPr>
              <w:t>Signal</w:t>
            </w:r>
            <w:proofErr w:type="spellEnd"/>
            <w:r w:rsidRPr="005F2C09">
              <w:rPr>
                <w:rFonts w:asciiTheme="minorHAnsi" w:eastAsia="Arial" w:hAnsiTheme="minorHAnsi" w:cstheme="minorHAnsi"/>
                <w:color w:val="0D0D0D"/>
                <w:sz w:val="22"/>
                <w:szCs w:val="22"/>
              </w:rPr>
              <w:t xml:space="preserve"> Power On - uruchomienie po wykryciu sygnału VGA</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 xml:space="preserve">Stop klatka (funkcja </w:t>
            </w:r>
            <w:proofErr w:type="spellStart"/>
            <w:r w:rsidRPr="005F2C09">
              <w:rPr>
                <w:rFonts w:asciiTheme="minorHAnsi" w:eastAsia="Arial" w:hAnsiTheme="minorHAnsi" w:cstheme="minorHAnsi"/>
                <w:color w:val="0D0D0D"/>
                <w:sz w:val="22"/>
                <w:szCs w:val="22"/>
              </w:rPr>
              <w:t>freeze</w:t>
            </w:r>
            <w:proofErr w:type="spellEnd"/>
            <w:r w:rsidRPr="005F2C09">
              <w:rPr>
                <w:rFonts w:asciiTheme="minorHAnsi" w:eastAsia="Arial" w:hAnsiTheme="minorHAnsi" w:cstheme="minorHAnsi"/>
                <w:color w:val="0D0D0D"/>
                <w:sz w:val="22"/>
                <w:szCs w:val="22"/>
              </w:rPr>
              <w:t>)</w:t>
            </w:r>
          </w:p>
          <w:p w:rsidR="004604B4" w:rsidRPr="005F2C09" w:rsidRDefault="004604B4" w:rsidP="002B6A2A">
            <w:pPr>
              <w:rPr>
                <w:rFonts w:asciiTheme="minorHAnsi" w:eastAsia="Arial" w:hAnsiTheme="minorHAnsi" w:cstheme="minorHAnsi"/>
                <w:color w:val="0D0D0D"/>
                <w:sz w:val="22"/>
                <w:szCs w:val="22"/>
              </w:rPr>
            </w:pPr>
            <w:proofErr w:type="spellStart"/>
            <w:r w:rsidRPr="005F2C09">
              <w:rPr>
                <w:rFonts w:asciiTheme="minorHAnsi" w:eastAsia="Arial" w:hAnsiTheme="minorHAnsi" w:cstheme="minorHAnsi"/>
                <w:color w:val="0D0D0D"/>
                <w:sz w:val="22"/>
                <w:szCs w:val="22"/>
              </w:rPr>
              <w:t>Timer</w:t>
            </w:r>
            <w:proofErr w:type="spellEnd"/>
            <w:r w:rsidRPr="005F2C09">
              <w:rPr>
                <w:rFonts w:asciiTheme="minorHAnsi" w:eastAsia="Arial" w:hAnsiTheme="minorHAnsi" w:cstheme="minorHAnsi"/>
                <w:color w:val="0D0D0D"/>
                <w:sz w:val="22"/>
                <w:szCs w:val="22"/>
              </w:rPr>
              <w:t xml:space="preserve"> prezentacji</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Tryb tablicy kolorowej - dostosowywanie obrazu do wyświetlania na powierzchniach o różnych kolorach</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Zabezpieczenie hasłem/kodem PIN</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Waga do 2,65kg</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W zestawie uchwyt sufitowy, kabel HDMI 15mb, kabel zasilający 10m</w:t>
            </w:r>
          </w:p>
          <w:p w:rsidR="004604B4" w:rsidRPr="005F2C09" w:rsidRDefault="004604B4" w:rsidP="002642C5">
            <w:pPr>
              <w:rPr>
                <w:rFonts w:asciiTheme="minorHAnsi" w:eastAsia="Arial" w:hAnsiTheme="minorHAnsi" w:cstheme="minorHAnsi"/>
                <w:b/>
                <w:color w:val="0D0D0D"/>
                <w:sz w:val="22"/>
                <w:szCs w:val="22"/>
              </w:rPr>
            </w:pPr>
            <w:r w:rsidRPr="005F2C09">
              <w:rPr>
                <w:rFonts w:asciiTheme="minorHAnsi" w:eastAsia="Arial" w:hAnsiTheme="minorHAnsi" w:cstheme="minorHAnsi"/>
                <w:b/>
                <w:color w:val="0D0D0D"/>
                <w:sz w:val="22"/>
                <w:szCs w:val="22"/>
              </w:rPr>
              <w:t>Gwarancja na projektor min. 2</w:t>
            </w:r>
            <w:r w:rsidR="002642C5">
              <w:rPr>
                <w:rFonts w:asciiTheme="minorHAnsi" w:eastAsia="Arial" w:hAnsiTheme="minorHAnsi" w:cstheme="minorHAnsi"/>
                <w:b/>
                <w:color w:val="0D0D0D"/>
                <w:sz w:val="22"/>
                <w:szCs w:val="22"/>
              </w:rPr>
              <w:t>4 miesięcy</w:t>
            </w:r>
          </w:p>
        </w:tc>
        <w:tc>
          <w:tcPr>
            <w:tcW w:w="709" w:type="dxa"/>
          </w:tcPr>
          <w:p w:rsidR="004604B4" w:rsidRPr="005F2C09" w:rsidRDefault="002642C5" w:rsidP="002642C5">
            <w:pPr>
              <w:jc w:val="center"/>
              <w:rPr>
                <w:rFonts w:asciiTheme="minorHAnsi" w:hAnsiTheme="minorHAnsi" w:cstheme="minorHAnsi"/>
                <w:sz w:val="22"/>
                <w:szCs w:val="22"/>
              </w:rPr>
            </w:pPr>
            <w:r>
              <w:rPr>
                <w:rFonts w:asciiTheme="minorHAnsi" w:hAnsiTheme="minorHAnsi" w:cstheme="minorHAnsi"/>
                <w:sz w:val="22"/>
                <w:szCs w:val="22"/>
              </w:rPr>
              <w:lastRenderedPageBreak/>
              <w:t>2</w:t>
            </w:r>
          </w:p>
        </w:tc>
        <w:tc>
          <w:tcPr>
            <w:tcW w:w="1701" w:type="dxa"/>
          </w:tcPr>
          <w:p w:rsidR="002642C5" w:rsidRDefault="002642C5" w:rsidP="002642C5">
            <w:pPr>
              <w:rPr>
                <w:rFonts w:asciiTheme="minorHAnsi" w:hAnsiTheme="minorHAnsi" w:cstheme="minorHAnsi"/>
                <w:sz w:val="22"/>
                <w:szCs w:val="22"/>
              </w:rPr>
            </w:pPr>
            <w:r>
              <w:rPr>
                <w:rFonts w:asciiTheme="minorHAnsi" w:hAnsiTheme="minorHAnsi" w:cstheme="minorHAnsi"/>
                <w:sz w:val="22"/>
                <w:szCs w:val="22"/>
              </w:rPr>
              <w:t>Producent:</w:t>
            </w:r>
          </w:p>
          <w:p w:rsidR="002642C5" w:rsidRDefault="002642C5" w:rsidP="002642C5">
            <w:pPr>
              <w:rPr>
                <w:rFonts w:asciiTheme="minorHAnsi" w:hAnsiTheme="minorHAnsi" w:cstheme="minorHAnsi"/>
                <w:sz w:val="22"/>
                <w:szCs w:val="22"/>
              </w:rPr>
            </w:pPr>
          </w:p>
          <w:p w:rsidR="002642C5" w:rsidRDefault="002642C5" w:rsidP="002642C5">
            <w:pPr>
              <w:rPr>
                <w:rFonts w:asciiTheme="minorHAnsi" w:hAnsiTheme="minorHAnsi" w:cstheme="minorHAnsi"/>
                <w:sz w:val="22"/>
                <w:szCs w:val="22"/>
              </w:rPr>
            </w:pPr>
            <w:r>
              <w:rPr>
                <w:rFonts w:asciiTheme="minorHAnsi" w:hAnsiTheme="minorHAnsi" w:cstheme="minorHAnsi"/>
                <w:sz w:val="22"/>
                <w:szCs w:val="22"/>
              </w:rPr>
              <w:t>..........................</w:t>
            </w:r>
          </w:p>
          <w:p w:rsidR="002642C5" w:rsidRDefault="002642C5" w:rsidP="002642C5">
            <w:pPr>
              <w:rPr>
                <w:rFonts w:asciiTheme="minorHAnsi" w:hAnsiTheme="minorHAnsi" w:cstheme="minorHAnsi"/>
                <w:sz w:val="22"/>
                <w:szCs w:val="22"/>
              </w:rPr>
            </w:pPr>
          </w:p>
          <w:p w:rsidR="002642C5" w:rsidRDefault="002642C5" w:rsidP="002642C5">
            <w:pPr>
              <w:rPr>
                <w:rFonts w:asciiTheme="minorHAnsi" w:hAnsiTheme="minorHAnsi" w:cstheme="minorHAnsi"/>
                <w:sz w:val="22"/>
                <w:szCs w:val="22"/>
              </w:rPr>
            </w:pPr>
            <w:r>
              <w:rPr>
                <w:rFonts w:asciiTheme="minorHAnsi" w:hAnsiTheme="minorHAnsi" w:cstheme="minorHAnsi"/>
                <w:sz w:val="22"/>
                <w:szCs w:val="22"/>
              </w:rPr>
              <w:t>Model:</w:t>
            </w:r>
          </w:p>
          <w:p w:rsidR="002642C5" w:rsidRDefault="002642C5" w:rsidP="002642C5">
            <w:pPr>
              <w:rPr>
                <w:rFonts w:asciiTheme="minorHAnsi" w:hAnsiTheme="minorHAnsi" w:cstheme="minorHAnsi"/>
                <w:sz w:val="22"/>
                <w:szCs w:val="22"/>
              </w:rPr>
            </w:pPr>
          </w:p>
          <w:p w:rsidR="002642C5" w:rsidRDefault="002642C5" w:rsidP="002642C5">
            <w:pPr>
              <w:rPr>
                <w:rFonts w:asciiTheme="minorHAnsi" w:hAnsiTheme="minorHAnsi" w:cstheme="minorHAnsi"/>
                <w:sz w:val="22"/>
                <w:szCs w:val="22"/>
              </w:rPr>
            </w:pPr>
            <w:r>
              <w:rPr>
                <w:rFonts w:asciiTheme="minorHAnsi" w:hAnsiTheme="minorHAnsi" w:cstheme="minorHAnsi"/>
                <w:sz w:val="22"/>
                <w:szCs w:val="22"/>
              </w:rPr>
              <w:t>..........................</w:t>
            </w:r>
          </w:p>
          <w:p w:rsidR="002642C5" w:rsidRDefault="002642C5" w:rsidP="002642C5">
            <w:pPr>
              <w:rPr>
                <w:rFonts w:asciiTheme="minorHAnsi" w:hAnsiTheme="minorHAnsi" w:cstheme="minorHAnsi"/>
                <w:sz w:val="22"/>
                <w:szCs w:val="22"/>
              </w:rPr>
            </w:pPr>
          </w:p>
          <w:p w:rsidR="002642C5" w:rsidRDefault="002642C5" w:rsidP="002642C5">
            <w:pPr>
              <w:rPr>
                <w:rFonts w:asciiTheme="minorHAnsi" w:hAnsiTheme="minorHAnsi" w:cstheme="minorHAnsi"/>
                <w:sz w:val="22"/>
                <w:szCs w:val="22"/>
              </w:rPr>
            </w:pPr>
            <w:r>
              <w:rPr>
                <w:rFonts w:asciiTheme="minorHAnsi" w:hAnsiTheme="minorHAnsi" w:cstheme="minorHAnsi"/>
                <w:sz w:val="22"/>
                <w:szCs w:val="22"/>
              </w:rPr>
              <w:t xml:space="preserve">Rok produkcji: </w:t>
            </w:r>
          </w:p>
          <w:p w:rsidR="002642C5" w:rsidRDefault="002642C5" w:rsidP="002642C5">
            <w:pPr>
              <w:rPr>
                <w:rFonts w:asciiTheme="minorHAnsi" w:hAnsiTheme="minorHAnsi" w:cstheme="minorHAnsi"/>
                <w:sz w:val="22"/>
                <w:szCs w:val="22"/>
              </w:rPr>
            </w:pPr>
          </w:p>
          <w:p w:rsidR="004604B4" w:rsidRPr="005F2C09" w:rsidRDefault="002642C5" w:rsidP="002642C5">
            <w:pPr>
              <w:rPr>
                <w:rFonts w:asciiTheme="minorHAnsi" w:hAnsiTheme="minorHAnsi" w:cstheme="minorHAnsi"/>
                <w:sz w:val="22"/>
                <w:szCs w:val="22"/>
              </w:rPr>
            </w:pPr>
            <w:r>
              <w:rPr>
                <w:rFonts w:asciiTheme="minorHAnsi" w:hAnsiTheme="minorHAnsi" w:cstheme="minorHAnsi"/>
                <w:sz w:val="22"/>
                <w:szCs w:val="22"/>
              </w:rPr>
              <w:t>..........................</w:t>
            </w:r>
          </w:p>
        </w:tc>
        <w:tc>
          <w:tcPr>
            <w:tcW w:w="708" w:type="dxa"/>
          </w:tcPr>
          <w:p w:rsidR="004604B4" w:rsidRPr="005F2C09" w:rsidRDefault="002642C5"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4604B4" w:rsidRPr="005F2C09" w:rsidTr="004604B4">
        <w:tc>
          <w:tcPr>
            <w:tcW w:w="567" w:type="dxa"/>
          </w:tcPr>
          <w:p w:rsidR="004604B4" w:rsidRPr="005F2C09" w:rsidRDefault="002642C5" w:rsidP="002B6A2A">
            <w:pPr>
              <w:rPr>
                <w:rFonts w:asciiTheme="minorHAnsi" w:eastAsia="Arial" w:hAnsiTheme="minorHAnsi" w:cstheme="minorHAnsi"/>
                <w:color w:val="0D0D0D"/>
                <w:sz w:val="22"/>
                <w:szCs w:val="22"/>
              </w:rPr>
            </w:pPr>
            <w:r>
              <w:rPr>
                <w:rFonts w:asciiTheme="minorHAnsi" w:eastAsia="Arial" w:hAnsiTheme="minorHAnsi" w:cstheme="minorHAnsi"/>
                <w:color w:val="0D0D0D"/>
                <w:sz w:val="22"/>
                <w:szCs w:val="22"/>
              </w:rPr>
              <w:t>19.</w:t>
            </w:r>
          </w:p>
        </w:tc>
        <w:tc>
          <w:tcPr>
            <w:tcW w:w="2552" w:type="dxa"/>
          </w:tcPr>
          <w:p w:rsidR="004604B4" w:rsidRPr="005F2C09" w:rsidRDefault="004604B4" w:rsidP="002B6A2A">
            <w:pPr>
              <w:rPr>
                <w:rFonts w:asciiTheme="minorHAnsi" w:hAnsiTheme="minorHAnsi" w:cstheme="minorHAnsi"/>
                <w:sz w:val="22"/>
                <w:szCs w:val="22"/>
              </w:rPr>
            </w:pPr>
            <w:r w:rsidRPr="005F2C09">
              <w:rPr>
                <w:rFonts w:asciiTheme="minorHAnsi" w:hAnsiTheme="minorHAnsi" w:cstheme="minorHAnsi"/>
                <w:sz w:val="22"/>
                <w:szCs w:val="22"/>
              </w:rPr>
              <w:t>Panel akustyczny</w:t>
            </w:r>
          </w:p>
        </w:tc>
        <w:tc>
          <w:tcPr>
            <w:tcW w:w="5954" w:type="dxa"/>
          </w:tcPr>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Panel akustyczny o wymiarach 120cm x 60cm x 5cm</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eastAsia="Arial" w:hAnsiTheme="minorHAnsi" w:cstheme="minorHAnsi"/>
                <w:color w:val="0D0D0D"/>
                <w:sz w:val="22"/>
                <w:szCs w:val="22"/>
              </w:rPr>
              <w:t>Uchwyty do samodzielnego montażu w zestawie</w:t>
            </w:r>
          </w:p>
          <w:p w:rsidR="004604B4" w:rsidRPr="005F2C09" w:rsidRDefault="004604B4" w:rsidP="002B6A2A">
            <w:pPr>
              <w:rPr>
                <w:rFonts w:asciiTheme="minorHAnsi" w:eastAsia="Arial" w:hAnsiTheme="minorHAnsi" w:cstheme="minorHAnsi"/>
                <w:color w:val="0D0D0D"/>
                <w:sz w:val="22"/>
                <w:szCs w:val="22"/>
              </w:rPr>
            </w:pPr>
            <w:r w:rsidRPr="005F2C09">
              <w:rPr>
                <w:rFonts w:asciiTheme="minorHAnsi" w:hAnsiTheme="minorHAnsi" w:cstheme="minorHAnsi"/>
                <w:b/>
                <w:iCs/>
                <w:sz w:val="22"/>
                <w:szCs w:val="22"/>
              </w:rPr>
              <w:lastRenderedPageBreak/>
              <w:t>Gwarancja 24 miesiące</w:t>
            </w:r>
          </w:p>
        </w:tc>
        <w:tc>
          <w:tcPr>
            <w:tcW w:w="709" w:type="dxa"/>
          </w:tcPr>
          <w:p w:rsidR="004604B4" w:rsidRPr="005F2C09" w:rsidRDefault="002642C5" w:rsidP="002B6A2A">
            <w:pPr>
              <w:jc w:val="center"/>
              <w:rPr>
                <w:rFonts w:asciiTheme="minorHAnsi" w:hAnsiTheme="minorHAnsi" w:cstheme="minorHAnsi"/>
                <w:sz w:val="22"/>
                <w:szCs w:val="22"/>
              </w:rPr>
            </w:pPr>
            <w:r>
              <w:rPr>
                <w:rFonts w:asciiTheme="minorHAnsi" w:hAnsiTheme="minorHAnsi" w:cstheme="minorHAnsi"/>
                <w:sz w:val="22"/>
                <w:szCs w:val="22"/>
              </w:rPr>
              <w:lastRenderedPageBreak/>
              <w:t>8</w:t>
            </w:r>
          </w:p>
        </w:tc>
        <w:tc>
          <w:tcPr>
            <w:tcW w:w="1701" w:type="dxa"/>
          </w:tcPr>
          <w:p w:rsidR="004604B4" w:rsidRPr="005F2C09" w:rsidRDefault="002642C5" w:rsidP="002642C5">
            <w:pPr>
              <w:jc w:val="center"/>
              <w:rPr>
                <w:rFonts w:asciiTheme="minorHAnsi" w:hAnsiTheme="minorHAnsi" w:cstheme="minorHAnsi"/>
                <w:sz w:val="22"/>
                <w:szCs w:val="22"/>
              </w:rPr>
            </w:pPr>
            <w:r>
              <w:rPr>
                <w:rFonts w:asciiTheme="minorHAnsi" w:hAnsiTheme="minorHAnsi" w:cstheme="minorHAnsi"/>
                <w:sz w:val="22"/>
                <w:szCs w:val="22"/>
              </w:rPr>
              <w:t>-</w:t>
            </w:r>
          </w:p>
          <w:p w:rsidR="004604B4" w:rsidRPr="005F2C09" w:rsidRDefault="004604B4" w:rsidP="002B6A2A">
            <w:pPr>
              <w:rPr>
                <w:rFonts w:asciiTheme="minorHAnsi" w:hAnsiTheme="minorHAnsi" w:cstheme="minorHAnsi"/>
                <w:sz w:val="22"/>
                <w:szCs w:val="22"/>
              </w:rPr>
            </w:pPr>
          </w:p>
        </w:tc>
        <w:tc>
          <w:tcPr>
            <w:tcW w:w="708" w:type="dxa"/>
          </w:tcPr>
          <w:p w:rsidR="004604B4" w:rsidRPr="005F2C09" w:rsidRDefault="002642C5" w:rsidP="004604B4">
            <w:pPr>
              <w:jc w:val="center"/>
              <w:rPr>
                <w:rFonts w:asciiTheme="minorHAnsi" w:hAnsiTheme="minorHAnsi" w:cstheme="minorHAnsi"/>
                <w:sz w:val="22"/>
                <w:szCs w:val="22"/>
              </w:rPr>
            </w:pPr>
            <w:r>
              <w:rPr>
                <w:rFonts w:asciiTheme="minorHAnsi" w:hAnsiTheme="minorHAnsi" w:cstheme="minorHAnsi"/>
                <w:sz w:val="22"/>
                <w:szCs w:val="22"/>
              </w:rPr>
              <w:t>23%</w:t>
            </w:r>
          </w:p>
        </w:tc>
        <w:tc>
          <w:tcPr>
            <w:tcW w:w="1630" w:type="dxa"/>
          </w:tcPr>
          <w:p w:rsidR="004604B4" w:rsidRPr="005F2C09" w:rsidRDefault="004604B4" w:rsidP="004604B4">
            <w:pPr>
              <w:jc w:val="center"/>
              <w:rPr>
                <w:rFonts w:asciiTheme="minorHAnsi" w:hAnsiTheme="minorHAnsi" w:cstheme="minorHAnsi"/>
                <w:sz w:val="22"/>
                <w:szCs w:val="22"/>
              </w:rPr>
            </w:pPr>
          </w:p>
        </w:tc>
        <w:tc>
          <w:tcPr>
            <w:tcW w:w="1631" w:type="dxa"/>
          </w:tcPr>
          <w:p w:rsidR="004604B4" w:rsidRPr="005F2C09" w:rsidRDefault="004604B4" w:rsidP="004604B4">
            <w:pPr>
              <w:jc w:val="center"/>
              <w:rPr>
                <w:rFonts w:asciiTheme="minorHAnsi" w:hAnsiTheme="minorHAnsi" w:cstheme="minorHAnsi"/>
                <w:sz w:val="22"/>
                <w:szCs w:val="22"/>
              </w:rPr>
            </w:pPr>
          </w:p>
        </w:tc>
      </w:tr>
      <w:tr w:rsidR="002642C5" w:rsidRPr="005F2C09" w:rsidTr="00E05252">
        <w:tc>
          <w:tcPr>
            <w:tcW w:w="13821" w:type="dxa"/>
            <w:gridSpan w:val="7"/>
          </w:tcPr>
          <w:p w:rsidR="002642C5" w:rsidRPr="005F2C09" w:rsidRDefault="002642C5" w:rsidP="002642C5">
            <w:pPr>
              <w:jc w:val="right"/>
              <w:rPr>
                <w:rFonts w:asciiTheme="minorHAnsi" w:hAnsiTheme="minorHAnsi" w:cstheme="minorHAnsi"/>
                <w:sz w:val="22"/>
                <w:szCs w:val="22"/>
              </w:rPr>
            </w:pPr>
            <w:r>
              <w:rPr>
                <w:rFonts w:asciiTheme="minorHAnsi" w:hAnsiTheme="minorHAnsi" w:cstheme="minorHAnsi"/>
                <w:sz w:val="22"/>
                <w:szCs w:val="22"/>
              </w:rPr>
              <w:t>RAZEM:</w:t>
            </w:r>
          </w:p>
        </w:tc>
        <w:tc>
          <w:tcPr>
            <w:tcW w:w="1631" w:type="dxa"/>
          </w:tcPr>
          <w:p w:rsidR="002642C5" w:rsidRPr="005F2C09" w:rsidRDefault="002642C5" w:rsidP="004604B4">
            <w:pPr>
              <w:jc w:val="center"/>
              <w:rPr>
                <w:rFonts w:asciiTheme="minorHAnsi" w:hAnsiTheme="minorHAnsi" w:cstheme="minorHAnsi"/>
                <w:sz w:val="22"/>
                <w:szCs w:val="22"/>
              </w:rPr>
            </w:pPr>
          </w:p>
        </w:tc>
      </w:tr>
    </w:tbl>
    <w:p w:rsidR="005E4A09" w:rsidRPr="005F2C09" w:rsidRDefault="005E4A09" w:rsidP="008F523C">
      <w:pPr>
        <w:rPr>
          <w:rFonts w:asciiTheme="minorHAnsi" w:eastAsia="Arial" w:hAnsiTheme="minorHAnsi" w:cstheme="minorHAnsi"/>
          <w:sz w:val="22"/>
          <w:szCs w:val="22"/>
        </w:rPr>
      </w:pPr>
    </w:p>
    <w:p w:rsidR="00BE0A2B" w:rsidRPr="005F2C09" w:rsidRDefault="00BE0A2B">
      <w:pPr>
        <w:rPr>
          <w:rFonts w:asciiTheme="minorHAnsi" w:eastAsia="Arial" w:hAnsiTheme="minorHAnsi" w:cstheme="minorHAnsi"/>
          <w:sz w:val="22"/>
          <w:szCs w:val="22"/>
        </w:rPr>
      </w:pPr>
    </w:p>
    <w:sectPr w:rsidR="00BE0A2B" w:rsidRPr="005F2C09" w:rsidSect="00625818">
      <w:headerReference w:type="default" r:id="rId7"/>
      <w:pgSz w:w="16840" w:h="11900" w:orient="landscape"/>
      <w:pgMar w:top="1417" w:right="1417" w:bottom="112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49E" w:rsidRDefault="0075349E" w:rsidP="00D31D5B">
      <w:r>
        <w:separator/>
      </w:r>
    </w:p>
  </w:endnote>
  <w:endnote w:type="continuationSeparator" w:id="0">
    <w:p w:rsidR="0075349E" w:rsidRDefault="0075349E" w:rsidP="00D31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CE">
    <w:charset w:val="58"/>
    <w:family w:val="auto"/>
    <w:pitch w:val="variable"/>
    <w:sig w:usb0="E1000AEF" w:usb1="5000A1FF" w:usb2="00000000" w:usb3="00000000" w:csb0="000001BF" w:csb1="00000000"/>
  </w:font>
  <w:font w:name="Liberation Serif">
    <w:charset w:val="EE"/>
    <w:family w:val="roman"/>
    <w:pitch w:val="variable"/>
    <w:sig w:usb0="E0000AFF" w:usb1="500078FF" w:usb2="00000021" w:usb3="00000000" w:csb0="000001BF" w:csb1="00000000"/>
  </w:font>
  <w:font w:name="Mangal">
    <w:panose1 w:val="00000400000000000000"/>
    <w:charset w:val="01"/>
    <w:family w:val="roman"/>
    <w:notTrueType/>
    <w:pitch w:val="variable"/>
    <w:sig w:usb0="00002000" w:usb1="00000000" w:usb2="00000000" w:usb3="00000000" w:csb0="00000000" w:csb1="00000000"/>
  </w:font>
  <w:font w:name="MS Outlook">
    <w:panose1 w:val="0501010001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49E" w:rsidRDefault="0075349E" w:rsidP="00D31D5B">
      <w:r>
        <w:separator/>
      </w:r>
    </w:p>
  </w:footnote>
  <w:footnote w:type="continuationSeparator" w:id="0">
    <w:p w:rsidR="0075349E" w:rsidRDefault="0075349E" w:rsidP="00D31D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D5B" w:rsidRDefault="00D31D5B">
    <w:pPr>
      <w:pStyle w:val="Nagwek"/>
    </w:pPr>
    <w:r>
      <w:rPr>
        <w:noProof/>
      </w:rPr>
      <w:drawing>
        <wp:anchor distT="0" distB="0" distL="114300" distR="114300" simplePos="0" relativeHeight="251658240" behindDoc="0" locked="0" layoutInCell="1" allowOverlap="1">
          <wp:simplePos x="0" y="0"/>
          <wp:positionH relativeFrom="column">
            <wp:posOffset>1237217</wp:posOffset>
          </wp:positionH>
          <wp:positionV relativeFrom="paragraph">
            <wp:posOffset>-236804</wp:posOffset>
          </wp:positionV>
          <wp:extent cx="6741042" cy="6667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1042" cy="666750"/>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D3BF6"/>
    <w:multiLevelType w:val="hybridMultilevel"/>
    <w:tmpl w:val="346A0D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125C14"/>
    <w:multiLevelType w:val="hybridMultilevel"/>
    <w:tmpl w:val="5058943C"/>
    <w:lvl w:ilvl="0" w:tplc="301E6A72">
      <w:start w:val="1"/>
      <w:numFmt w:val="decimal"/>
      <w:lvlText w:val="%1."/>
      <w:lvlJc w:val="left"/>
      <w:pPr>
        <w:ind w:left="8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6CEF452">
      <w:start w:val="1"/>
      <w:numFmt w:val="lowerLetter"/>
      <w:lvlText w:val="%2"/>
      <w:lvlJc w:val="left"/>
      <w:pPr>
        <w:ind w:left="112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8EC5C48">
      <w:start w:val="1"/>
      <w:numFmt w:val="lowerRoman"/>
      <w:lvlText w:val="%3"/>
      <w:lvlJc w:val="left"/>
      <w:pPr>
        <w:ind w:left="184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F28235C">
      <w:start w:val="1"/>
      <w:numFmt w:val="decimal"/>
      <w:lvlText w:val="%4"/>
      <w:lvlJc w:val="left"/>
      <w:pPr>
        <w:ind w:left="256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170703E">
      <w:start w:val="1"/>
      <w:numFmt w:val="lowerLetter"/>
      <w:lvlText w:val="%5"/>
      <w:lvlJc w:val="left"/>
      <w:pPr>
        <w:ind w:left="328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3CE955C">
      <w:start w:val="1"/>
      <w:numFmt w:val="lowerRoman"/>
      <w:lvlText w:val="%6"/>
      <w:lvlJc w:val="left"/>
      <w:pPr>
        <w:ind w:left="40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FEF350">
      <w:start w:val="1"/>
      <w:numFmt w:val="decimal"/>
      <w:lvlText w:val="%7"/>
      <w:lvlJc w:val="left"/>
      <w:pPr>
        <w:ind w:left="472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5C6D5EE">
      <w:start w:val="1"/>
      <w:numFmt w:val="lowerLetter"/>
      <w:lvlText w:val="%8"/>
      <w:lvlJc w:val="left"/>
      <w:pPr>
        <w:ind w:left="544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4686334">
      <w:start w:val="1"/>
      <w:numFmt w:val="lowerRoman"/>
      <w:lvlText w:val="%9"/>
      <w:lvlJc w:val="left"/>
      <w:pPr>
        <w:ind w:left="616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09A0BB7"/>
    <w:multiLevelType w:val="hybridMultilevel"/>
    <w:tmpl w:val="2D5E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E935DC"/>
    <w:multiLevelType w:val="hybridMultilevel"/>
    <w:tmpl w:val="0E763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7E1B3D"/>
    <w:multiLevelType w:val="hybridMultilevel"/>
    <w:tmpl w:val="30A0B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DC45F1"/>
    <w:multiLevelType w:val="hybridMultilevel"/>
    <w:tmpl w:val="CE205C5E"/>
    <w:lvl w:ilvl="0" w:tplc="123005F6">
      <w:start w:val="1"/>
      <w:numFmt w:val="decimal"/>
      <w:lvlText w:val="%1."/>
      <w:lvlJc w:val="left"/>
      <w:pPr>
        <w:ind w:left="101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7484654">
      <w:start w:val="1"/>
      <w:numFmt w:val="lowerLetter"/>
      <w:lvlText w:val="%2"/>
      <w:lvlJc w:val="left"/>
      <w:pPr>
        <w:ind w:left="11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0A3F74">
      <w:start w:val="1"/>
      <w:numFmt w:val="lowerRoman"/>
      <w:lvlText w:val="%3"/>
      <w:lvlJc w:val="left"/>
      <w:pPr>
        <w:ind w:left="19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454A96C">
      <w:start w:val="1"/>
      <w:numFmt w:val="decimal"/>
      <w:lvlText w:val="%4"/>
      <w:lvlJc w:val="left"/>
      <w:pPr>
        <w:ind w:left="26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10CEC4E">
      <w:start w:val="1"/>
      <w:numFmt w:val="lowerLetter"/>
      <w:lvlText w:val="%5"/>
      <w:lvlJc w:val="left"/>
      <w:pPr>
        <w:ind w:left="33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FE4DF70">
      <w:start w:val="1"/>
      <w:numFmt w:val="lowerRoman"/>
      <w:lvlText w:val="%6"/>
      <w:lvlJc w:val="left"/>
      <w:pPr>
        <w:ind w:left="40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10A4458">
      <w:start w:val="1"/>
      <w:numFmt w:val="decimal"/>
      <w:lvlText w:val="%7"/>
      <w:lvlJc w:val="left"/>
      <w:pPr>
        <w:ind w:left="4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59E387A">
      <w:start w:val="1"/>
      <w:numFmt w:val="lowerLetter"/>
      <w:lvlText w:val="%8"/>
      <w:lvlJc w:val="left"/>
      <w:pPr>
        <w:ind w:left="5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3F602BA">
      <w:start w:val="1"/>
      <w:numFmt w:val="lowerRoman"/>
      <w:lvlText w:val="%9"/>
      <w:lvlJc w:val="left"/>
      <w:pPr>
        <w:ind w:left="6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30241C9"/>
    <w:multiLevelType w:val="hybridMultilevel"/>
    <w:tmpl w:val="F0A8F2C0"/>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7" w15:restartNumberingAfterBreak="0">
    <w:nsid w:val="23AE01FE"/>
    <w:multiLevelType w:val="hybridMultilevel"/>
    <w:tmpl w:val="15282766"/>
    <w:lvl w:ilvl="0" w:tplc="E3A0FEE6">
      <w:start w:val="1"/>
      <w:numFmt w:val="decimal"/>
      <w:lvlText w:val="%1."/>
      <w:lvlJc w:val="left"/>
      <w:pPr>
        <w:ind w:left="8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8CAC17E">
      <w:start w:val="1"/>
      <w:numFmt w:val="lowerLetter"/>
      <w:lvlText w:val="%2"/>
      <w:lvlJc w:val="left"/>
      <w:pPr>
        <w:ind w:left="11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614F6BA">
      <w:start w:val="1"/>
      <w:numFmt w:val="lowerRoman"/>
      <w:lvlText w:val="%3"/>
      <w:lvlJc w:val="left"/>
      <w:pPr>
        <w:ind w:left="18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92B6FE">
      <w:start w:val="1"/>
      <w:numFmt w:val="decimal"/>
      <w:lvlText w:val="%4"/>
      <w:lvlJc w:val="left"/>
      <w:pPr>
        <w:ind w:left="257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E7EBBDE">
      <w:start w:val="1"/>
      <w:numFmt w:val="lowerLetter"/>
      <w:lvlText w:val="%5"/>
      <w:lvlJc w:val="left"/>
      <w:pPr>
        <w:ind w:left="329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DE19DA">
      <w:start w:val="1"/>
      <w:numFmt w:val="lowerRoman"/>
      <w:lvlText w:val="%6"/>
      <w:lvlJc w:val="left"/>
      <w:pPr>
        <w:ind w:left="401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7C85418">
      <w:start w:val="1"/>
      <w:numFmt w:val="decimal"/>
      <w:lvlText w:val="%7"/>
      <w:lvlJc w:val="left"/>
      <w:pPr>
        <w:ind w:left="47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ED6DC82">
      <w:start w:val="1"/>
      <w:numFmt w:val="lowerLetter"/>
      <w:lvlText w:val="%8"/>
      <w:lvlJc w:val="left"/>
      <w:pPr>
        <w:ind w:left="54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A2E741E">
      <w:start w:val="1"/>
      <w:numFmt w:val="lowerRoman"/>
      <w:lvlText w:val="%9"/>
      <w:lvlJc w:val="left"/>
      <w:pPr>
        <w:ind w:left="617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5660381"/>
    <w:multiLevelType w:val="hybridMultilevel"/>
    <w:tmpl w:val="235005DA"/>
    <w:lvl w:ilvl="0" w:tplc="25EE736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30B70"/>
    <w:multiLevelType w:val="hybridMultilevel"/>
    <w:tmpl w:val="F58802BE"/>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10" w15:restartNumberingAfterBreak="0">
    <w:nsid w:val="29B9613E"/>
    <w:multiLevelType w:val="hybridMultilevel"/>
    <w:tmpl w:val="9C307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E9061F"/>
    <w:multiLevelType w:val="hybridMultilevel"/>
    <w:tmpl w:val="059EEC50"/>
    <w:lvl w:ilvl="0" w:tplc="F976E7B6">
      <w:start w:val="2"/>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DD3E59"/>
    <w:multiLevelType w:val="hybridMultilevel"/>
    <w:tmpl w:val="E3A836A8"/>
    <w:lvl w:ilvl="0" w:tplc="F976E7B6">
      <w:start w:val="2"/>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2DA06A1"/>
    <w:multiLevelType w:val="hybridMultilevel"/>
    <w:tmpl w:val="0D92D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2EA76BA"/>
    <w:multiLevelType w:val="hybridMultilevel"/>
    <w:tmpl w:val="89120DF6"/>
    <w:lvl w:ilvl="0" w:tplc="35C2C47E">
      <w:start w:val="3"/>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5E4C66"/>
    <w:multiLevelType w:val="hybridMultilevel"/>
    <w:tmpl w:val="3B386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3415AE1"/>
    <w:multiLevelType w:val="hybridMultilevel"/>
    <w:tmpl w:val="DFA4246A"/>
    <w:lvl w:ilvl="0" w:tplc="A8F8E72A">
      <w:start w:val="1"/>
      <w:numFmt w:val="bullet"/>
      <w:lvlText w:val="-"/>
      <w:lvlJc w:val="left"/>
      <w:pPr>
        <w:ind w:left="1080" w:hanging="360"/>
      </w:pPr>
      <w:rPr>
        <w:rFonts w:ascii="Calibri" w:eastAsia="Times New Roman" w:hAnsi="Calibri" w:cs="Time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426353F"/>
    <w:multiLevelType w:val="hybridMultilevel"/>
    <w:tmpl w:val="527251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start w:val="1"/>
      <w:numFmt w:val="decimal"/>
      <w:lvlText w:val="%4."/>
      <w:lvlJc w:val="left"/>
      <w:pPr>
        <w:ind w:left="2520" w:hanging="360"/>
      </w:pPr>
    </w:lvl>
    <w:lvl w:ilvl="4" w:tplc="B2C4A970">
      <w:start w:val="4"/>
      <w:numFmt w:val="upperLetter"/>
      <w:lvlText w:val="%5)"/>
      <w:lvlJc w:val="left"/>
      <w:pPr>
        <w:ind w:left="3240" w:hanging="360"/>
      </w:pPr>
      <w:rPr>
        <w:rFonts w:hint="default"/>
        <w:sz w:val="22"/>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4604FC0"/>
    <w:multiLevelType w:val="hybridMultilevel"/>
    <w:tmpl w:val="7B0605BC"/>
    <w:lvl w:ilvl="0" w:tplc="6C8A7ACA">
      <w:start w:val="1"/>
      <w:numFmt w:val="decimal"/>
      <w:lvlText w:val="%1."/>
      <w:lvlJc w:val="left"/>
      <w:pPr>
        <w:ind w:left="8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BD05192">
      <w:start w:val="1"/>
      <w:numFmt w:val="lowerLetter"/>
      <w:lvlText w:val="%2"/>
      <w:lvlJc w:val="left"/>
      <w:pPr>
        <w:ind w:left="124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1022442">
      <w:start w:val="1"/>
      <w:numFmt w:val="lowerRoman"/>
      <w:lvlText w:val="%3"/>
      <w:lvlJc w:val="left"/>
      <w:pPr>
        <w:ind w:left="196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372523E">
      <w:start w:val="1"/>
      <w:numFmt w:val="decimal"/>
      <w:lvlText w:val="%4"/>
      <w:lvlJc w:val="left"/>
      <w:pPr>
        <w:ind w:left="26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FA4BE3A">
      <w:start w:val="1"/>
      <w:numFmt w:val="lowerLetter"/>
      <w:lvlText w:val="%5"/>
      <w:lvlJc w:val="left"/>
      <w:pPr>
        <w:ind w:left="340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0D21BE2">
      <w:start w:val="1"/>
      <w:numFmt w:val="lowerRoman"/>
      <w:lvlText w:val="%6"/>
      <w:lvlJc w:val="left"/>
      <w:pPr>
        <w:ind w:left="412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1BA232E">
      <w:start w:val="1"/>
      <w:numFmt w:val="decimal"/>
      <w:lvlText w:val="%7"/>
      <w:lvlJc w:val="left"/>
      <w:pPr>
        <w:ind w:left="484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F9491DE">
      <w:start w:val="1"/>
      <w:numFmt w:val="lowerLetter"/>
      <w:lvlText w:val="%8"/>
      <w:lvlJc w:val="left"/>
      <w:pPr>
        <w:ind w:left="556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300820">
      <w:start w:val="1"/>
      <w:numFmt w:val="lowerRoman"/>
      <w:lvlText w:val="%9"/>
      <w:lvlJc w:val="left"/>
      <w:pPr>
        <w:ind w:left="62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5905C27"/>
    <w:multiLevelType w:val="hybridMultilevel"/>
    <w:tmpl w:val="165E8F9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46F5616B"/>
    <w:multiLevelType w:val="hybridMultilevel"/>
    <w:tmpl w:val="50AAE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71001F8"/>
    <w:multiLevelType w:val="hybridMultilevel"/>
    <w:tmpl w:val="F1F62EA2"/>
    <w:lvl w:ilvl="0" w:tplc="B73C253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344BF2"/>
    <w:multiLevelType w:val="hybridMultilevel"/>
    <w:tmpl w:val="4F7C9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965F9"/>
    <w:multiLevelType w:val="hybridMultilevel"/>
    <w:tmpl w:val="847E5F6C"/>
    <w:lvl w:ilvl="0" w:tplc="25128928">
      <w:start w:val="4"/>
      <w:numFmt w:val="bullet"/>
      <w:lvlText w:val="-"/>
      <w:lvlJc w:val="left"/>
      <w:pPr>
        <w:ind w:left="720" w:hanging="360"/>
      </w:pPr>
      <w:rPr>
        <w:rFonts w:ascii="Calibri" w:eastAsia="Times New Roman" w:hAnsi="Calibri" w:cs="Consola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367299"/>
    <w:multiLevelType w:val="hybridMultilevel"/>
    <w:tmpl w:val="3B3837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891551"/>
    <w:multiLevelType w:val="hybridMultilevel"/>
    <w:tmpl w:val="A5E49F24"/>
    <w:lvl w:ilvl="0" w:tplc="22C4FC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6CF1843"/>
    <w:multiLevelType w:val="hybridMultilevel"/>
    <w:tmpl w:val="F698C5A2"/>
    <w:lvl w:ilvl="0" w:tplc="F976E7B6">
      <w:start w:val="2"/>
      <w:numFmt w:val="bullet"/>
      <w:lvlText w:val="-"/>
      <w:lvlJc w:val="left"/>
      <w:pPr>
        <w:ind w:left="36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A63214"/>
    <w:multiLevelType w:val="hybridMultilevel"/>
    <w:tmpl w:val="9DE607EC"/>
    <w:lvl w:ilvl="0" w:tplc="7A7674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612928"/>
    <w:multiLevelType w:val="hybridMultilevel"/>
    <w:tmpl w:val="548285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867607"/>
    <w:multiLevelType w:val="hybridMultilevel"/>
    <w:tmpl w:val="A0BAAE7A"/>
    <w:lvl w:ilvl="0" w:tplc="04150001">
      <w:start w:val="1"/>
      <w:numFmt w:val="bullet"/>
      <w:lvlText w:val=""/>
      <w:lvlJc w:val="left"/>
      <w:pPr>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15:restartNumberingAfterBreak="0">
    <w:nsid w:val="5E8D23A9"/>
    <w:multiLevelType w:val="hybridMultilevel"/>
    <w:tmpl w:val="9E5813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854AF8"/>
    <w:multiLevelType w:val="hybridMultilevel"/>
    <w:tmpl w:val="A6581A2E"/>
    <w:lvl w:ilvl="0" w:tplc="F976E7B6">
      <w:start w:val="2"/>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6B57DC7"/>
    <w:multiLevelType w:val="hybridMultilevel"/>
    <w:tmpl w:val="2F402F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D002FE"/>
    <w:multiLevelType w:val="hybridMultilevel"/>
    <w:tmpl w:val="789EC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82A52A6"/>
    <w:multiLevelType w:val="hybridMultilevel"/>
    <w:tmpl w:val="F0F6AD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B61246A"/>
    <w:multiLevelType w:val="hybridMultilevel"/>
    <w:tmpl w:val="D3ECC448"/>
    <w:lvl w:ilvl="0" w:tplc="BB3EEFC4">
      <w:start w:val="43"/>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963453"/>
    <w:multiLevelType w:val="hybridMultilevel"/>
    <w:tmpl w:val="46F6DE42"/>
    <w:lvl w:ilvl="0" w:tplc="04090001">
      <w:start w:val="1"/>
      <w:numFmt w:val="bullet"/>
      <w:lvlText w:val=""/>
      <w:lvlJc w:val="left"/>
      <w:pPr>
        <w:ind w:left="1034" w:hanging="360"/>
      </w:pPr>
      <w:rPr>
        <w:rFonts w:ascii="Symbol" w:hAnsi="Symbol" w:hint="default"/>
      </w:rPr>
    </w:lvl>
    <w:lvl w:ilvl="1" w:tplc="04090003" w:tentative="1">
      <w:start w:val="1"/>
      <w:numFmt w:val="bullet"/>
      <w:lvlText w:val="o"/>
      <w:lvlJc w:val="left"/>
      <w:pPr>
        <w:ind w:left="1754" w:hanging="360"/>
      </w:pPr>
      <w:rPr>
        <w:rFonts w:ascii="Courier New" w:hAnsi="Courier New" w:hint="default"/>
      </w:rPr>
    </w:lvl>
    <w:lvl w:ilvl="2" w:tplc="04090005" w:tentative="1">
      <w:start w:val="1"/>
      <w:numFmt w:val="bullet"/>
      <w:lvlText w:val=""/>
      <w:lvlJc w:val="left"/>
      <w:pPr>
        <w:ind w:left="2474" w:hanging="360"/>
      </w:pPr>
      <w:rPr>
        <w:rFonts w:ascii="Wingdings" w:hAnsi="Wingdings" w:hint="default"/>
      </w:rPr>
    </w:lvl>
    <w:lvl w:ilvl="3" w:tplc="04090001" w:tentative="1">
      <w:start w:val="1"/>
      <w:numFmt w:val="bullet"/>
      <w:lvlText w:val=""/>
      <w:lvlJc w:val="left"/>
      <w:pPr>
        <w:ind w:left="3194" w:hanging="360"/>
      </w:pPr>
      <w:rPr>
        <w:rFonts w:ascii="Symbol" w:hAnsi="Symbol" w:hint="default"/>
      </w:rPr>
    </w:lvl>
    <w:lvl w:ilvl="4" w:tplc="04090003" w:tentative="1">
      <w:start w:val="1"/>
      <w:numFmt w:val="bullet"/>
      <w:lvlText w:val="o"/>
      <w:lvlJc w:val="left"/>
      <w:pPr>
        <w:ind w:left="3914" w:hanging="360"/>
      </w:pPr>
      <w:rPr>
        <w:rFonts w:ascii="Courier New" w:hAnsi="Courier New" w:hint="default"/>
      </w:rPr>
    </w:lvl>
    <w:lvl w:ilvl="5" w:tplc="04090005" w:tentative="1">
      <w:start w:val="1"/>
      <w:numFmt w:val="bullet"/>
      <w:lvlText w:val=""/>
      <w:lvlJc w:val="left"/>
      <w:pPr>
        <w:ind w:left="4634" w:hanging="360"/>
      </w:pPr>
      <w:rPr>
        <w:rFonts w:ascii="Wingdings" w:hAnsi="Wingdings" w:hint="default"/>
      </w:rPr>
    </w:lvl>
    <w:lvl w:ilvl="6" w:tplc="04090001" w:tentative="1">
      <w:start w:val="1"/>
      <w:numFmt w:val="bullet"/>
      <w:lvlText w:val=""/>
      <w:lvlJc w:val="left"/>
      <w:pPr>
        <w:ind w:left="5354" w:hanging="360"/>
      </w:pPr>
      <w:rPr>
        <w:rFonts w:ascii="Symbol" w:hAnsi="Symbol" w:hint="default"/>
      </w:rPr>
    </w:lvl>
    <w:lvl w:ilvl="7" w:tplc="04090003" w:tentative="1">
      <w:start w:val="1"/>
      <w:numFmt w:val="bullet"/>
      <w:lvlText w:val="o"/>
      <w:lvlJc w:val="left"/>
      <w:pPr>
        <w:ind w:left="6074" w:hanging="360"/>
      </w:pPr>
      <w:rPr>
        <w:rFonts w:ascii="Courier New" w:hAnsi="Courier New" w:hint="default"/>
      </w:rPr>
    </w:lvl>
    <w:lvl w:ilvl="8" w:tplc="04090005" w:tentative="1">
      <w:start w:val="1"/>
      <w:numFmt w:val="bullet"/>
      <w:lvlText w:val=""/>
      <w:lvlJc w:val="left"/>
      <w:pPr>
        <w:ind w:left="6794" w:hanging="360"/>
      </w:pPr>
      <w:rPr>
        <w:rFonts w:ascii="Wingdings" w:hAnsi="Wingdings" w:hint="default"/>
      </w:rPr>
    </w:lvl>
  </w:abstractNum>
  <w:abstractNum w:abstractNumId="39" w15:restartNumberingAfterBreak="0">
    <w:nsid w:val="6F9F0973"/>
    <w:multiLevelType w:val="hybridMultilevel"/>
    <w:tmpl w:val="F22E4DA2"/>
    <w:lvl w:ilvl="0" w:tplc="6FDEFDAA">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391C75"/>
    <w:multiLevelType w:val="hybridMultilevel"/>
    <w:tmpl w:val="DFEE62F8"/>
    <w:lvl w:ilvl="0" w:tplc="2D1AC5FC">
      <w:start w:val="1"/>
      <w:numFmt w:val="decimal"/>
      <w:lvlText w:val="%1."/>
      <w:lvlJc w:val="left"/>
      <w:pPr>
        <w:ind w:left="91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6585F76">
      <w:start w:val="1"/>
      <w:numFmt w:val="lowerLetter"/>
      <w:lvlText w:val="%2"/>
      <w:lvlJc w:val="left"/>
      <w:pPr>
        <w:ind w:left="12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014655A">
      <w:start w:val="1"/>
      <w:numFmt w:val="lowerRoman"/>
      <w:lvlText w:val="%3"/>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C4E0A7E">
      <w:start w:val="1"/>
      <w:numFmt w:val="decimal"/>
      <w:lvlText w:val="%4"/>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9820F5E">
      <w:start w:val="1"/>
      <w:numFmt w:val="lowerLetter"/>
      <w:lvlText w:val="%5"/>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A607332">
      <w:start w:val="1"/>
      <w:numFmt w:val="lowerRoman"/>
      <w:lvlText w:val="%6"/>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26402C6">
      <w:start w:val="1"/>
      <w:numFmt w:val="decimal"/>
      <w:lvlText w:val="%7"/>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26C3A80">
      <w:start w:val="1"/>
      <w:numFmt w:val="lowerLetter"/>
      <w:lvlText w:val="%8"/>
      <w:lvlJc w:val="left"/>
      <w:pPr>
        <w:ind w:left="5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1ACE494">
      <w:start w:val="1"/>
      <w:numFmt w:val="lowerRoman"/>
      <w:lvlText w:val="%9"/>
      <w:lvlJc w:val="left"/>
      <w:pPr>
        <w:ind w:left="6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1E81D99"/>
    <w:multiLevelType w:val="hybridMultilevel"/>
    <w:tmpl w:val="35684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7D75BB"/>
    <w:multiLevelType w:val="hybridMultilevel"/>
    <w:tmpl w:val="B5BED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DF1049"/>
    <w:multiLevelType w:val="hybridMultilevel"/>
    <w:tmpl w:val="EEB09B88"/>
    <w:lvl w:ilvl="0" w:tplc="F976E7B6">
      <w:start w:val="2"/>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7E600E5"/>
    <w:multiLevelType w:val="hybridMultilevel"/>
    <w:tmpl w:val="BC30FCFE"/>
    <w:lvl w:ilvl="0" w:tplc="3E9442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AC778A"/>
    <w:multiLevelType w:val="hybridMultilevel"/>
    <w:tmpl w:val="6CA8D22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A604E1"/>
    <w:multiLevelType w:val="hybridMultilevel"/>
    <w:tmpl w:val="C24C86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22"/>
  </w:num>
  <w:num w:numId="3">
    <w:abstractNumId w:val="25"/>
  </w:num>
  <w:num w:numId="4">
    <w:abstractNumId w:val="46"/>
  </w:num>
  <w:num w:numId="5">
    <w:abstractNumId w:val="28"/>
  </w:num>
  <w:num w:numId="6">
    <w:abstractNumId w:val="8"/>
  </w:num>
  <w:num w:numId="7">
    <w:abstractNumId w:val="17"/>
  </w:num>
  <w:num w:numId="8">
    <w:abstractNumId w:val="39"/>
  </w:num>
  <w:num w:numId="9">
    <w:abstractNumId w:val="18"/>
  </w:num>
  <w:num w:numId="10">
    <w:abstractNumId w:val="1"/>
  </w:num>
  <w:num w:numId="11">
    <w:abstractNumId w:val="7"/>
  </w:num>
  <w:num w:numId="12">
    <w:abstractNumId w:val="5"/>
  </w:num>
  <w:num w:numId="13">
    <w:abstractNumId w:val="40"/>
  </w:num>
  <w:num w:numId="14">
    <w:abstractNumId w:val="16"/>
  </w:num>
  <w:num w:numId="15">
    <w:abstractNumId w:val="12"/>
  </w:num>
  <w:num w:numId="16">
    <w:abstractNumId w:val="11"/>
  </w:num>
  <w:num w:numId="17">
    <w:abstractNumId w:val="44"/>
  </w:num>
  <w:num w:numId="18">
    <w:abstractNumId w:val="27"/>
  </w:num>
  <w:num w:numId="19">
    <w:abstractNumId w:val="33"/>
  </w:num>
  <w:num w:numId="20">
    <w:abstractNumId w:val="32"/>
  </w:num>
  <w:num w:numId="21">
    <w:abstractNumId w:val="26"/>
  </w:num>
  <w:num w:numId="22">
    <w:abstractNumId w:val="43"/>
  </w:num>
  <w:num w:numId="23">
    <w:abstractNumId w:val="29"/>
  </w:num>
  <w:num w:numId="24">
    <w:abstractNumId w:val="19"/>
  </w:num>
  <w:num w:numId="25">
    <w:abstractNumId w:val="47"/>
  </w:num>
  <w:num w:numId="26">
    <w:abstractNumId w:val="13"/>
  </w:num>
  <w:num w:numId="27">
    <w:abstractNumId w:val="35"/>
  </w:num>
  <w:num w:numId="28">
    <w:abstractNumId w:val="10"/>
  </w:num>
  <w:num w:numId="29">
    <w:abstractNumId w:val="15"/>
  </w:num>
  <w:num w:numId="30">
    <w:abstractNumId w:val="36"/>
  </w:num>
  <w:num w:numId="31">
    <w:abstractNumId w:val="30"/>
  </w:num>
  <w:num w:numId="32">
    <w:abstractNumId w:val="20"/>
  </w:num>
  <w:num w:numId="33">
    <w:abstractNumId w:val="3"/>
  </w:num>
  <w:num w:numId="34">
    <w:abstractNumId w:val="45"/>
  </w:num>
  <w:num w:numId="35">
    <w:abstractNumId w:val="14"/>
  </w:num>
  <w:num w:numId="36">
    <w:abstractNumId w:val="37"/>
  </w:num>
  <w:num w:numId="37">
    <w:abstractNumId w:val="38"/>
  </w:num>
  <w:num w:numId="38">
    <w:abstractNumId w:val="2"/>
  </w:num>
  <w:num w:numId="39">
    <w:abstractNumId w:val="42"/>
  </w:num>
  <w:num w:numId="40">
    <w:abstractNumId w:val="6"/>
  </w:num>
  <w:num w:numId="41">
    <w:abstractNumId w:val="9"/>
  </w:num>
  <w:num w:numId="42">
    <w:abstractNumId w:val="0"/>
  </w:num>
  <w:num w:numId="43">
    <w:abstractNumId w:val="4"/>
  </w:num>
  <w:num w:numId="44">
    <w:abstractNumId w:val="24"/>
  </w:num>
  <w:num w:numId="45">
    <w:abstractNumId w:val="21"/>
  </w:num>
  <w:num w:numId="46">
    <w:abstractNumId w:val="34"/>
  </w:num>
  <w:num w:numId="47">
    <w:abstractNumId w:val="41"/>
  </w:num>
  <w:num w:numId="4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5846"/>
    <w:rsid w:val="000045A7"/>
    <w:rsid w:val="00006857"/>
    <w:rsid w:val="000106E0"/>
    <w:rsid w:val="00010CA4"/>
    <w:rsid w:val="000118EB"/>
    <w:rsid w:val="0001610E"/>
    <w:rsid w:val="00017C64"/>
    <w:rsid w:val="000202BA"/>
    <w:rsid w:val="00026F0F"/>
    <w:rsid w:val="000303DA"/>
    <w:rsid w:val="00030EEA"/>
    <w:rsid w:val="00032666"/>
    <w:rsid w:val="00032A7B"/>
    <w:rsid w:val="0003550F"/>
    <w:rsid w:val="00040CAC"/>
    <w:rsid w:val="000432E6"/>
    <w:rsid w:val="000437EF"/>
    <w:rsid w:val="00043E7A"/>
    <w:rsid w:val="00044CB7"/>
    <w:rsid w:val="000463C3"/>
    <w:rsid w:val="000470A8"/>
    <w:rsid w:val="0005176F"/>
    <w:rsid w:val="00052562"/>
    <w:rsid w:val="0005731A"/>
    <w:rsid w:val="00067266"/>
    <w:rsid w:val="0007006B"/>
    <w:rsid w:val="0007148A"/>
    <w:rsid w:val="000722D7"/>
    <w:rsid w:val="000769F3"/>
    <w:rsid w:val="00076BC9"/>
    <w:rsid w:val="0008047E"/>
    <w:rsid w:val="00080D82"/>
    <w:rsid w:val="000832F8"/>
    <w:rsid w:val="000857AC"/>
    <w:rsid w:val="00086002"/>
    <w:rsid w:val="00086778"/>
    <w:rsid w:val="00086F3E"/>
    <w:rsid w:val="00090753"/>
    <w:rsid w:val="0009100A"/>
    <w:rsid w:val="000916CE"/>
    <w:rsid w:val="00094E80"/>
    <w:rsid w:val="00096A23"/>
    <w:rsid w:val="000A2079"/>
    <w:rsid w:val="000A74E6"/>
    <w:rsid w:val="000B2404"/>
    <w:rsid w:val="000B4A92"/>
    <w:rsid w:val="000B72B7"/>
    <w:rsid w:val="000C0139"/>
    <w:rsid w:val="000C0268"/>
    <w:rsid w:val="000C0981"/>
    <w:rsid w:val="000C148C"/>
    <w:rsid w:val="000C2F45"/>
    <w:rsid w:val="000C40F4"/>
    <w:rsid w:val="000C4676"/>
    <w:rsid w:val="000C4D6F"/>
    <w:rsid w:val="000C6C5E"/>
    <w:rsid w:val="000D35AF"/>
    <w:rsid w:val="000E08EB"/>
    <w:rsid w:val="000E1889"/>
    <w:rsid w:val="000E525C"/>
    <w:rsid w:val="000F1443"/>
    <w:rsid w:val="000F1DD8"/>
    <w:rsid w:val="000F50EA"/>
    <w:rsid w:val="000F52E8"/>
    <w:rsid w:val="000F7DA4"/>
    <w:rsid w:val="0010419E"/>
    <w:rsid w:val="001069F7"/>
    <w:rsid w:val="0011470F"/>
    <w:rsid w:val="00115A5B"/>
    <w:rsid w:val="00117455"/>
    <w:rsid w:val="00120B25"/>
    <w:rsid w:val="00121982"/>
    <w:rsid w:val="00122C87"/>
    <w:rsid w:val="001257B2"/>
    <w:rsid w:val="00126A35"/>
    <w:rsid w:val="00126DFF"/>
    <w:rsid w:val="00131100"/>
    <w:rsid w:val="00131B78"/>
    <w:rsid w:val="00134AE4"/>
    <w:rsid w:val="00136C51"/>
    <w:rsid w:val="00137517"/>
    <w:rsid w:val="00137F4B"/>
    <w:rsid w:val="00140971"/>
    <w:rsid w:val="001426D9"/>
    <w:rsid w:val="00142B96"/>
    <w:rsid w:val="001435A7"/>
    <w:rsid w:val="00144DCE"/>
    <w:rsid w:val="0014501C"/>
    <w:rsid w:val="00146E5F"/>
    <w:rsid w:val="00147E26"/>
    <w:rsid w:val="00153767"/>
    <w:rsid w:val="001541EF"/>
    <w:rsid w:val="00154E9E"/>
    <w:rsid w:val="00160575"/>
    <w:rsid w:val="00161B7A"/>
    <w:rsid w:val="00166E24"/>
    <w:rsid w:val="001706D5"/>
    <w:rsid w:val="00175B85"/>
    <w:rsid w:val="001764D5"/>
    <w:rsid w:val="00180C57"/>
    <w:rsid w:val="0018330F"/>
    <w:rsid w:val="00183CBA"/>
    <w:rsid w:val="0018578C"/>
    <w:rsid w:val="00186696"/>
    <w:rsid w:val="00187B3A"/>
    <w:rsid w:val="00190292"/>
    <w:rsid w:val="001909B0"/>
    <w:rsid w:val="001912BB"/>
    <w:rsid w:val="0019494A"/>
    <w:rsid w:val="00195519"/>
    <w:rsid w:val="00196DDF"/>
    <w:rsid w:val="00196F76"/>
    <w:rsid w:val="001A026E"/>
    <w:rsid w:val="001A2D56"/>
    <w:rsid w:val="001A3D4A"/>
    <w:rsid w:val="001A51D0"/>
    <w:rsid w:val="001B06D9"/>
    <w:rsid w:val="001B1A22"/>
    <w:rsid w:val="001B2457"/>
    <w:rsid w:val="001B5880"/>
    <w:rsid w:val="001B5D90"/>
    <w:rsid w:val="001C0826"/>
    <w:rsid w:val="001C1973"/>
    <w:rsid w:val="001C3310"/>
    <w:rsid w:val="001C3AB2"/>
    <w:rsid w:val="001C694A"/>
    <w:rsid w:val="001C7FCF"/>
    <w:rsid w:val="001D37D3"/>
    <w:rsid w:val="001D430E"/>
    <w:rsid w:val="001D48AA"/>
    <w:rsid w:val="001E000E"/>
    <w:rsid w:val="001E088C"/>
    <w:rsid w:val="001E2ED9"/>
    <w:rsid w:val="001E33B3"/>
    <w:rsid w:val="001E4252"/>
    <w:rsid w:val="001F09F7"/>
    <w:rsid w:val="001F2025"/>
    <w:rsid w:val="001F2F63"/>
    <w:rsid w:val="001F460B"/>
    <w:rsid w:val="001F6526"/>
    <w:rsid w:val="001F68E3"/>
    <w:rsid w:val="00202AAE"/>
    <w:rsid w:val="0020487E"/>
    <w:rsid w:val="00205670"/>
    <w:rsid w:val="002101B1"/>
    <w:rsid w:val="002125A4"/>
    <w:rsid w:val="00212BE3"/>
    <w:rsid w:val="002131F6"/>
    <w:rsid w:val="00214D6D"/>
    <w:rsid w:val="00217A62"/>
    <w:rsid w:val="0022054A"/>
    <w:rsid w:val="00221C3E"/>
    <w:rsid w:val="00222FEA"/>
    <w:rsid w:val="00223E57"/>
    <w:rsid w:val="00224833"/>
    <w:rsid w:val="002249C9"/>
    <w:rsid w:val="002251F7"/>
    <w:rsid w:val="0022773C"/>
    <w:rsid w:val="0023005A"/>
    <w:rsid w:val="00233062"/>
    <w:rsid w:val="00234EF0"/>
    <w:rsid w:val="0023539A"/>
    <w:rsid w:val="002411FB"/>
    <w:rsid w:val="00241657"/>
    <w:rsid w:val="002421CC"/>
    <w:rsid w:val="00242381"/>
    <w:rsid w:val="00243FFC"/>
    <w:rsid w:val="00245EF4"/>
    <w:rsid w:val="00246901"/>
    <w:rsid w:val="0024735D"/>
    <w:rsid w:val="00250A27"/>
    <w:rsid w:val="0025101A"/>
    <w:rsid w:val="00251CF9"/>
    <w:rsid w:val="00253574"/>
    <w:rsid w:val="0025668D"/>
    <w:rsid w:val="00260973"/>
    <w:rsid w:val="002642C5"/>
    <w:rsid w:val="00265582"/>
    <w:rsid w:val="0026593D"/>
    <w:rsid w:val="00272579"/>
    <w:rsid w:val="00272827"/>
    <w:rsid w:val="0027358D"/>
    <w:rsid w:val="002739D6"/>
    <w:rsid w:val="00275CCA"/>
    <w:rsid w:val="00281A3F"/>
    <w:rsid w:val="00281B49"/>
    <w:rsid w:val="00282970"/>
    <w:rsid w:val="00282A5A"/>
    <w:rsid w:val="0028422F"/>
    <w:rsid w:val="00291B83"/>
    <w:rsid w:val="002975C9"/>
    <w:rsid w:val="002A155D"/>
    <w:rsid w:val="002A40B4"/>
    <w:rsid w:val="002A499E"/>
    <w:rsid w:val="002A657E"/>
    <w:rsid w:val="002A6E56"/>
    <w:rsid w:val="002A7E8F"/>
    <w:rsid w:val="002B3295"/>
    <w:rsid w:val="002B6A2A"/>
    <w:rsid w:val="002C10EA"/>
    <w:rsid w:val="002C1C6E"/>
    <w:rsid w:val="002C1CA3"/>
    <w:rsid w:val="002C20D0"/>
    <w:rsid w:val="002C2A65"/>
    <w:rsid w:val="002C53C8"/>
    <w:rsid w:val="002C57CE"/>
    <w:rsid w:val="002C5D7B"/>
    <w:rsid w:val="002D046B"/>
    <w:rsid w:val="002D05B2"/>
    <w:rsid w:val="002D1897"/>
    <w:rsid w:val="002D18EB"/>
    <w:rsid w:val="002D2359"/>
    <w:rsid w:val="002D4EE7"/>
    <w:rsid w:val="002D4FE5"/>
    <w:rsid w:val="002D70E9"/>
    <w:rsid w:val="002E3132"/>
    <w:rsid w:val="002E3C88"/>
    <w:rsid w:val="002E406A"/>
    <w:rsid w:val="002E4586"/>
    <w:rsid w:val="002E5D14"/>
    <w:rsid w:val="002E6773"/>
    <w:rsid w:val="002E77BC"/>
    <w:rsid w:val="002F1739"/>
    <w:rsid w:val="002F28E0"/>
    <w:rsid w:val="002F39C0"/>
    <w:rsid w:val="002F4C3A"/>
    <w:rsid w:val="002F5847"/>
    <w:rsid w:val="002F60D7"/>
    <w:rsid w:val="002F618C"/>
    <w:rsid w:val="002F70A8"/>
    <w:rsid w:val="00302247"/>
    <w:rsid w:val="00302716"/>
    <w:rsid w:val="00303424"/>
    <w:rsid w:val="00303665"/>
    <w:rsid w:val="003036F4"/>
    <w:rsid w:val="00303BB2"/>
    <w:rsid w:val="003060D4"/>
    <w:rsid w:val="003108EB"/>
    <w:rsid w:val="003137E2"/>
    <w:rsid w:val="0031431D"/>
    <w:rsid w:val="003159A7"/>
    <w:rsid w:val="003160B5"/>
    <w:rsid w:val="00317A54"/>
    <w:rsid w:val="00317B22"/>
    <w:rsid w:val="0032456F"/>
    <w:rsid w:val="00324847"/>
    <w:rsid w:val="00326200"/>
    <w:rsid w:val="00326772"/>
    <w:rsid w:val="00331561"/>
    <w:rsid w:val="003324D6"/>
    <w:rsid w:val="003324E4"/>
    <w:rsid w:val="0033434E"/>
    <w:rsid w:val="00335F3B"/>
    <w:rsid w:val="003404BA"/>
    <w:rsid w:val="00343ED1"/>
    <w:rsid w:val="003455F1"/>
    <w:rsid w:val="003468FC"/>
    <w:rsid w:val="003500A8"/>
    <w:rsid w:val="00352840"/>
    <w:rsid w:val="003528AE"/>
    <w:rsid w:val="003534D8"/>
    <w:rsid w:val="003559A1"/>
    <w:rsid w:val="00355B06"/>
    <w:rsid w:val="0036017A"/>
    <w:rsid w:val="00363E82"/>
    <w:rsid w:val="0037218C"/>
    <w:rsid w:val="00372370"/>
    <w:rsid w:val="00373C61"/>
    <w:rsid w:val="00374337"/>
    <w:rsid w:val="0038008A"/>
    <w:rsid w:val="00385979"/>
    <w:rsid w:val="0039469A"/>
    <w:rsid w:val="003949F0"/>
    <w:rsid w:val="003A3D17"/>
    <w:rsid w:val="003A51A2"/>
    <w:rsid w:val="003A76D3"/>
    <w:rsid w:val="003B5EA6"/>
    <w:rsid w:val="003C0CB8"/>
    <w:rsid w:val="003C115E"/>
    <w:rsid w:val="003C21C9"/>
    <w:rsid w:val="003C2CEF"/>
    <w:rsid w:val="003C340C"/>
    <w:rsid w:val="003C5E90"/>
    <w:rsid w:val="003D700B"/>
    <w:rsid w:val="003E0EFF"/>
    <w:rsid w:val="003E1509"/>
    <w:rsid w:val="003E1ED1"/>
    <w:rsid w:val="003E4745"/>
    <w:rsid w:val="003E4B59"/>
    <w:rsid w:val="003F147B"/>
    <w:rsid w:val="003F1D1E"/>
    <w:rsid w:val="003F2EF2"/>
    <w:rsid w:val="003F3201"/>
    <w:rsid w:val="003F3251"/>
    <w:rsid w:val="003F6B92"/>
    <w:rsid w:val="00400E9D"/>
    <w:rsid w:val="00404124"/>
    <w:rsid w:val="00406C34"/>
    <w:rsid w:val="004109F6"/>
    <w:rsid w:val="00411B17"/>
    <w:rsid w:val="00411EE7"/>
    <w:rsid w:val="00412C07"/>
    <w:rsid w:val="0041386C"/>
    <w:rsid w:val="0041691A"/>
    <w:rsid w:val="0042158D"/>
    <w:rsid w:val="0042269E"/>
    <w:rsid w:val="00422BB2"/>
    <w:rsid w:val="0042456D"/>
    <w:rsid w:val="00424FE4"/>
    <w:rsid w:val="00425149"/>
    <w:rsid w:val="004251EA"/>
    <w:rsid w:val="00427F74"/>
    <w:rsid w:val="004305AC"/>
    <w:rsid w:val="00430DDC"/>
    <w:rsid w:val="00432025"/>
    <w:rsid w:val="0043296F"/>
    <w:rsid w:val="00433EBF"/>
    <w:rsid w:val="00435DFA"/>
    <w:rsid w:val="00437AD4"/>
    <w:rsid w:val="00440AC5"/>
    <w:rsid w:val="00441125"/>
    <w:rsid w:val="00441669"/>
    <w:rsid w:val="004423EF"/>
    <w:rsid w:val="004434C2"/>
    <w:rsid w:val="00444E3F"/>
    <w:rsid w:val="00450118"/>
    <w:rsid w:val="0045033A"/>
    <w:rsid w:val="004522E5"/>
    <w:rsid w:val="00452E9A"/>
    <w:rsid w:val="00454319"/>
    <w:rsid w:val="0045633E"/>
    <w:rsid w:val="0045674D"/>
    <w:rsid w:val="00457079"/>
    <w:rsid w:val="004604B4"/>
    <w:rsid w:val="004605C2"/>
    <w:rsid w:val="00464433"/>
    <w:rsid w:val="0046798A"/>
    <w:rsid w:val="0047183F"/>
    <w:rsid w:val="0047257E"/>
    <w:rsid w:val="004726BE"/>
    <w:rsid w:val="00472A46"/>
    <w:rsid w:val="00473A50"/>
    <w:rsid w:val="00474322"/>
    <w:rsid w:val="004750C5"/>
    <w:rsid w:val="00480353"/>
    <w:rsid w:val="004809EE"/>
    <w:rsid w:val="004818B5"/>
    <w:rsid w:val="00482EB2"/>
    <w:rsid w:val="00490375"/>
    <w:rsid w:val="00490A76"/>
    <w:rsid w:val="004931F4"/>
    <w:rsid w:val="00494026"/>
    <w:rsid w:val="00495BBD"/>
    <w:rsid w:val="00496C54"/>
    <w:rsid w:val="004970F1"/>
    <w:rsid w:val="0049720B"/>
    <w:rsid w:val="00497F16"/>
    <w:rsid w:val="004A6AE9"/>
    <w:rsid w:val="004B2827"/>
    <w:rsid w:val="004B4D2C"/>
    <w:rsid w:val="004B57D2"/>
    <w:rsid w:val="004B7F5F"/>
    <w:rsid w:val="004C0ED4"/>
    <w:rsid w:val="004C106E"/>
    <w:rsid w:val="004C19EA"/>
    <w:rsid w:val="004C334F"/>
    <w:rsid w:val="004D099D"/>
    <w:rsid w:val="004D0C07"/>
    <w:rsid w:val="004D0D66"/>
    <w:rsid w:val="004D3411"/>
    <w:rsid w:val="004D3862"/>
    <w:rsid w:val="004D44B4"/>
    <w:rsid w:val="004D4B7D"/>
    <w:rsid w:val="004D68BF"/>
    <w:rsid w:val="004D70B4"/>
    <w:rsid w:val="004E2324"/>
    <w:rsid w:val="004E2455"/>
    <w:rsid w:val="004E7826"/>
    <w:rsid w:val="004F534E"/>
    <w:rsid w:val="004F5B7C"/>
    <w:rsid w:val="004F7EED"/>
    <w:rsid w:val="00503B8A"/>
    <w:rsid w:val="00503BF4"/>
    <w:rsid w:val="005065B9"/>
    <w:rsid w:val="00510644"/>
    <w:rsid w:val="005107D8"/>
    <w:rsid w:val="005124C9"/>
    <w:rsid w:val="00514A93"/>
    <w:rsid w:val="00514BE1"/>
    <w:rsid w:val="00521427"/>
    <w:rsid w:val="005334A8"/>
    <w:rsid w:val="005356AA"/>
    <w:rsid w:val="005422B4"/>
    <w:rsid w:val="00545618"/>
    <w:rsid w:val="00545D87"/>
    <w:rsid w:val="005463D2"/>
    <w:rsid w:val="005523FF"/>
    <w:rsid w:val="00555FD1"/>
    <w:rsid w:val="00560542"/>
    <w:rsid w:val="00561A9A"/>
    <w:rsid w:val="00562986"/>
    <w:rsid w:val="005650A5"/>
    <w:rsid w:val="00566BFC"/>
    <w:rsid w:val="00570438"/>
    <w:rsid w:val="005718FB"/>
    <w:rsid w:val="00571ED7"/>
    <w:rsid w:val="00574F8E"/>
    <w:rsid w:val="005836B9"/>
    <w:rsid w:val="0058486A"/>
    <w:rsid w:val="00586646"/>
    <w:rsid w:val="00586EEF"/>
    <w:rsid w:val="00587F39"/>
    <w:rsid w:val="00590FB4"/>
    <w:rsid w:val="0059649C"/>
    <w:rsid w:val="005966CA"/>
    <w:rsid w:val="005A0A34"/>
    <w:rsid w:val="005A0DB7"/>
    <w:rsid w:val="005A18E3"/>
    <w:rsid w:val="005A2DD6"/>
    <w:rsid w:val="005A30DF"/>
    <w:rsid w:val="005A5E20"/>
    <w:rsid w:val="005A6D0C"/>
    <w:rsid w:val="005B0462"/>
    <w:rsid w:val="005B3EA4"/>
    <w:rsid w:val="005B64E9"/>
    <w:rsid w:val="005B76F0"/>
    <w:rsid w:val="005C29A0"/>
    <w:rsid w:val="005C5659"/>
    <w:rsid w:val="005D6CAD"/>
    <w:rsid w:val="005D7A1C"/>
    <w:rsid w:val="005E2B30"/>
    <w:rsid w:val="005E4A09"/>
    <w:rsid w:val="005E4B40"/>
    <w:rsid w:val="005E62BF"/>
    <w:rsid w:val="005E6533"/>
    <w:rsid w:val="005F171E"/>
    <w:rsid w:val="005F2C09"/>
    <w:rsid w:val="005F440F"/>
    <w:rsid w:val="005F6001"/>
    <w:rsid w:val="005F6533"/>
    <w:rsid w:val="00602804"/>
    <w:rsid w:val="00603A30"/>
    <w:rsid w:val="00604E9A"/>
    <w:rsid w:val="006104B0"/>
    <w:rsid w:val="00613626"/>
    <w:rsid w:val="00615245"/>
    <w:rsid w:val="00616B2D"/>
    <w:rsid w:val="0061762E"/>
    <w:rsid w:val="00617EB2"/>
    <w:rsid w:val="00621E0E"/>
    <w:rsid w:val="006228C0"/>
    <w:rsid w:val="00624E8B"/>
    <w:rsid w:val="006255AE"/>
    <w:rsid w:val="00625818"/>
    <w:rsid w:val="006274CE"/>
    <w:rsid w:val="00644DE1"/>
    <w:rsid w:val="00650590"/>
    <w:rsid w:val="006506C2"/>
    <w:rsid w:val="00655F35"/>
    <w:rsid w:val="006560A5"/>
    <w:rsid w:val="00656912"/>
    <w:rsid w:val="00657261"/>
    <w:rsid w:val="00673344"/>
    <w:rsid w:val="00673BF4"/>
    <w:rsid w:val="00674CA2"/>
    <w:rsid w:val="00675F28"/>
    <w:rsid w:val="0067652B"/>
    <w:rsid w:val="00676683"/>
    <w:rsid w:val="00682303"/>
    <w:rsid w:val="00682E25"/>
    <w:rsid w:val="00684D4E"/>
    <w:rsid w:val="00684F66"/>
    <w:rsid w:val="006857C0"/>
    <w:rsid w:val="00694082"/>
    <w:rsid w:val="0069602B"/>
    <w:rsid w:val="00696FAA"/>
    <w:rsid w:val="00697FE9"/>
    <w:rsid w:val="006A0B43"/>
    <w:rsid w:val="006A1194"/>
    <w:rsid w:val="006A1266"/>
    <w:rsid w:val="006A1343"/>
    <w:rsid w:val="006A3358"/>
    <w:rsid w:val="006A42DC"/>
    <w:rsid w:val="006A612F"/>
    <w:rsid w:val="006B03D7"/>
    <w:rsid w:val="006B178A"/>
    <w:rsid w:val="006B3866"/>
    <w:rsid w:val="006B710C"/>
    <w:rsid w:val="006C0719"/>
    <w:rsid w:val="006C2305"/>
    <w:rsid w:val="006C2790"/>
    <w:rsid w:val="006C2D1B"/>
    <w:rsid w:val="006C43BF"/>
    <w:rsid w:val="006C7993"/>
    <w:rsid w:val="006D0ABF"/>
    <w:rsid w:val="006D216F"/>
    <w:rsid w:val="006D34C3"/>
    <w:rsid w:val="006D3FFA"/>
    <w:rsid w:val="006D43BD"/>
    <w:rsid w:val="006D56CB"/>
    <w:rsid w:val="006D5807"/>
    <w:rsid w:val="006D72B4"/>
    <w:rsid w:val="006D7A70"/>
    <w:rsid w:val="006D7F6C"/>
    <w:rsid w:val="006E3588"/>
    <w:rsid w:val="006E4399"/>
    <w:rsid w:val="006F0189"/>
    <w:rsid w:val="006F150A"/>
    <w:rsid w:val="006F47DB"/>
    <w:rsid w:val="00700E63"/>
    <w:rsid w:val="00702D31"/>
    <w:rsid w:val="007047CF"/>
    <w:rsid w:val="00705259"/>
    <w:rsid w:val="00721717"/>
    <w:rsid w:val="00721F28"/>
    <w:rsid w:val="00722C29"/>
    <w:rsid w:val="00730EC3"/>
    <w:rsid w:val="00731024"/>
    <w:rsid w:val="0073241A"/>
    <w:rsid w:val="00735449"/>
    <w:rsid w:val="00740E62"/>
    <w:rsid w:val="00742610"/>
    <w:rsid w:val="0074347B"/>
    <w:rsid w:val="0074415A"/>
    <w:rsid w:val="00747178"/>
    <w:rsid w:val="00747387"/>
    <w:rsid w:val="007521CB"/>
    <w:rsid w:val="0075349E"/>
    <w:rsid w:val="00757CFF"/>
    <w:rsid w:val="00760A5F"/>
    <w:rsid w:val="00773688"/>
    <w:rsid w:val="00775A6F"/>
    <w:rsid w:val="007769B8"/>
    <w:rsid w:val="00776BE5"/>
    <w:rsid w:val="00777705"/>
    <w:rsid w:val="00780A44"/>
    <w:rsid w:val="00792416"/>
    <w:rsid w:val="00795D5E"/>
    <w:rsid w:val="007962F5"/>
    <w:rsid w:val="007962FF"/>
    <w:rsid w:val="00796EE4"/>
    <w:rsid w:val="007977CF"/>
    <w:rsid w:val="007A3A4E"/>
    <w:rsid w:val="007A4614"/>
    <w:rsid w:val="007A5230"/>
    <w:rsid w:val="007A5F79"/>
    <w:rsid w:val="007B0416"/>
    <w:rsid w:val="007B1527"/>
    <w:rsid w:val="007B1FDC"/>
    <w:rsid w:val="007B5DCC"/>
    <w:rsid w:val="007C72C6"/>
    <w:rsid w:val="007D5600"/>
    <w:rsid w:val="007D5F52"/>
    <w:rsid w:val="007D6BA1"/>
    <w:rsid w:val="007E0EF3"/>
    <w:rsid w:val="007E2174"/>
    <w:rsid w:val="007E2AAC"/>
    <w:rsid w:val="007E2AF6"/>
    <w:rsid w:val="007E3389"/>
    <w:rsid w:val="007F2AA3"/>
    <w:rsid w:val="007F5BE6"/>
    <w:rsid w:val="007F5E28"/>
    <w:rsid w:val="00801368"/>
    <w:rsid w:val="008021B1"/>
    <w:rsid w:val="00803448"/>
    <w:rsid w:val="00804617"/>
    <w:rsid w:val="00806571"/>
    <w:rsid w:val="00807B31"/>
    <w:rsid w:val="00813061"/>
    <w:rsid w:val="00814A23"/>
    <w:rsid w:val="00817266"/>
    <w:rsid w:val="00821351"/>
    <w:rsid w:val="00821F44"/>
    <w:rsid w:val="0082639B"/>
    <w:rsid w:val="00827000"/>
    <w:rsid w:val="0082720C"/>
    <w:rsid w:val="0082758F"/>
    <w:rsid w:val="00830B0D"/>
    <w:rsid w:val="0083176E"/>
    <w:rsid w:val="00836739"/>
    <w:rsid w:val="00841F71"/>
    <w:rsid w:val="00844344"/>
    <w:rsid w:val="0084710E"/>
    <w:rsid w:val="00847986"/>
    <w:rsid w:val="008559B3"/>
    <w:rsid w:val="00857E68"/>
    <w:rsid w:val="00860F87"/>
    <w:rsid w:val="00861362"/>
    <w:rsid w:val="0086180C"/>
    <w:rsid w:val="00863E99"/>
    <w:rsid w:val="00864AF1"/>
    <w:rsid w:val="00865498"/>
    <w:rsid w:val="00866C41"/>
    <w:rsid w:val="00867838"/>
    <w:rsid w:val="00870AC5"/>
    <w:rsid w:val="00874FB8"/>
    <w:rsid w:val="0087508B"/>
    <w:rsid w:val="0087721D"/>
    <w:rsid w:val="00884E0A"/>
    <w:rsid w:val="00890DC2"/>
    <w:rsid w:val="00891441"/>
    <w:rsid w:val="00891A6A"/>
    <w:rsid w:val="008924E0"/>
    <w:rsid w:val="008935D3"/>
    <w:rsid w:val="008948AE"/>
    <w:rsid w:val="008966C0"/>
    <w:rsid w:val="00897700"/>
    <w:rsid w:val="008A062A"/>
    <w:rsid w:val="008A172F"/>
    <w:rsid w:val="008A3521"/>
    <w:rsid w:val="008A3791"/>
    <w:rsid w:val="008A4A35"/>
    <w:rsid w:val="008B4446"/>
    <w:rsid w:val="008B4DD1"/>
    <w:rsid w:val="008B789E"/>
    <w:rsid w:val="008C2D6A"/>
    <w:rsid w:val="008C4C4A"/>
    <w:rsid w:val="008C6A5B"/>
    <w:rsid w:val="008C7D21"/>
    <w:rsid w:val="008D39E5"/>
    <w:rsid w:val="008D411B"/>
    <w:rsid w:val="008D4875"/>
    <w:rsid w:val="008E4A49"/>
    <w:rsid w:val="008E5438"/>
    <w:rsid w:val="008E54B8"/>
    <w:rsid w:val="008E630E"/>
    <w:rsid w:val="008F168D"/>
    <w:rsid w:val="008F1D6E"/>
    <w:rsid w:val="008F3842"/>
    <w:rsid w:val="008F4EE3"/>
    <w:rsid w:val="008F523C"/>
    <w:rsid w:val="008F523E"/>
    <w:rsid w:val="008F7F4D"/>
    <w:rsid w:val="00900052"/>
    <w:rsid w:val="00900128"/>
    <w:rsid w:val="009034BA"/>
    <w:rsid w:val="00903BF0"/>
    <w:rsid w:val="00903C60"/>
    <w:rsid w:val="00904696"/>
    <w:rsid w:val="00904CFE"/>
    <w:rsid w:val="00905557"/>
    <w:rsid w:val="0090632A"/>
    <w:rsid w:val="00907055"/>
    <w:rsid w:val="00910C57"/>
    <w:rsid w:val="00911453"/>
    <w:rsid w:val="009117C7"/>
    <w:rsid w:val="00911A63"/>
    <w:rsid w:val="00912985"/>
    <w:rsid w:val="009145DE"/>
    <w:rsid w:val="00914C1A"/>
    <w:rsid w:val="0091588E"/>
    <w:rsid w:val="00917DBF"/>
    <w:rsid w:val="00921584"/>
    <w:rsid w:val="009223CF"/>
    <w:rsid w:val="00922AA1"/>
    <w:rsid w:val="0092416B"/>
    <w:rsid w:val="0092472A"/>
    <w:rsid w:val="009248DB"/>
    <w:rsid w:val="00924C86"/>
    <w:rsid w:val="009261EC"/>
    <w:rsid w:val="00926D73"/>
    <w:rsid w:val="00927B20"/>
    <w:rsid w:val="0093157D"/>
    <w:rsid w:val="009318F6"/>
    <w:rsid w:val="0093270B"/>
    <w:rsid w:val="00933626"/>
    <w:rsid w:val="009351C8"/>
    <w:rsid w:val="009359A3"/>
    <w:rsid w:val="0093771E"/>
    <w:rsid w:val="009403E2"/>
    <w:rsid w:val="00943814"/>
    <w:rsid w:val="00945987"/>
    <w:rsid w:val="0094658E"/>
    <w:rsid w:val="00946EF7"/>
    <w:rsid w:val="009501E5"/>
    <w:rsid w:val="00954744"/>
    <w:rsid w:val="00955D60"/>
    <w:rsid w:val="00961582"/>
    <w:rsid w:val="00962EAB"/>
    <w:rsid w:val="00965DCF"/>
    <w:rsid w:val="0096702F"/>
    <w:rsid w:val="009763AF"/>
    <w:rsid w:val="00977BC3"/>
    <w:rsid w:val="00977DDD"/>
    <w:rsid w:val="009835F8"/>
    <w:rsid w:val="00984624"/>
    <w:rsid w:val="00984D69"/>
    <w:rsid w:val="00984E01"/>
    <w:rsid w:val="00984E17"/>
    <w:rsid w:val="00985EBA"/>
    <w:rsid w:val="00986A23"/>
    <w:rsid w:val="00990523"/>
    <w:rsid w:val="00995D0C"/>
    <w:rsid w:val="00997AD2"/>
    <w:rsid w:val="009A6B16"/>
    <w:rsid w:val="009A7687"/>
    <w:rsid w:val="009B32B4"/>
    <w:rsid w:val="009B66B5"/>
    <w:rsid w:val="009C179A"/>
    <w:rsid w:val="009C209D"/>
    <w:rsid w:val="009C2499"/>
    <w:rsid w:val="009C3F13"/>
    <w:rsid w:val="009C40EB"/>
    <w:rsid w:val="009C6F07"/>
    <w:rsid w:val="009D0E6C"/>
    <w:rsid w:val="009D106C"/>
    <w:rsid w:val="009D1E2A"/>
    <w:rsid w:val="009D1EF1"/>
    <w:rsid w:val="009D3CE4"/>
    <w:rsid w:val="009D4013"/>
    <w:rsid w:val="009F266B"/>
    <w:rsid w:val="009F2BFB"/>
    <w:rsid w:val="009F301A"/>
    <w:rsid w:val="009F3681"/>
    <w:rsid w:val="009F4B5D"/>
    <w:rsid w:val="009F6415"/>
    <w:rsid w:val="00A046AC"/>
    <w:rsid w:val="00A06905"/>
    <w:rsid w:val="00A12D66"/>
    <w:rsid w:val="00A13C56"/>
    <w:rsid w:val="00A13CC7"/>
    <w:rsid w:val="00A13F65"/>
    <w:rsid w:val="00A14633"/>
    <w:rsid w:val="00A15044"/>
    <w:rsid w:val="00A16BA7"/>
    <w:rsid w:val="00A21FDE"/>
    <w:rsid w:val="00A273CB"/>
    <w:rsid w:val="00A276C8"/>
    <w:rsid w:val="00A276CB"/>
    <w:rsid w:val="00A34A8B"/>
    <w:rsid w:val="00A37499"/>
    <w:rsid w:val="00A4070A"/>
    <w:rsid w:val="00A4313C"/>
    <w:rsid w:val="00A45082"/>
    <w:rsid w:val="00A4770F"/>
    <w:rsid w:val="00A50D8C"/>
    <w:rsid w:val="00A531DF"/>
    <w:rsid w:val="00A633A8"/>
    <w:rsid w:val="00A64133"/>
    <w:rsid w:val="00A65B35"/>
    <w:rsid w:val="00A65CCD"/>
    <w:rsid w:val="00A67531"/>
    <w:rsid w:val="00A76779"/>
    <w:rsid w:val="00A77523"/>
    <w:rsid w:val="00A801EA"/>
    <w:rsid w:val="00A8203E"/>
    <w:rsid w:val="00A83111"/>
    <w:rsid w:val="00A8354D"/>
    <w:rsid w:val="00A8469C"/>
    <w:rsid w:val="00A865B6"/>
    <w:rsid w:val="00A9078E"/>
    <w:rsid w:val="00A90AFC"/>
    <w:rsid w:val="00A924C7"/>
    <w:rsid w:val="00A93A53"/>
    <w:rsid w:val="00A94BEC"/>
    <w:rsid w:val="00A94C39"/>
    <w:rsid w:val="00A9717D"/>
    <w:rsid w:val="00AA03DF"/>
    <w:rsid w:val="00AA1DB9"/>
    <w:rsid w:val="00AA5E99"/>
    <w:rsid w:val="00AA6451"/>
    <w:rsid w:val="00AB0878"/>
    <w:rsid w:val="00AB1E1E"/>
    <w:rsid w:val="00AB3802"/>
    <w:rsid w:val="00AB5814"/>
    <w:rsid w:val="00AB5CFD"/>
    <w:rsid w:val="00AB697A"/>
    <w:rsid w:val="00AC2FB6"/>
    <w:rsid w:val="00AC4178"/>
    <w:rsid w:val="00AC4452"/>
    <w:rsid w:val="00AC694F"/>
    <w:rsid w:val="00AC7370"/>
    <w:rsid w:val="00AC7C10"/>
    <w:rsid w:val="00AD108D"/>
    <w:rsid w:val="00AD12EF"/>
    <w:rsid w:val="00AD21D0"/>
    <w:rsid w:val="00AD35F7"/>
    <w:rsid w:val="00AD429C"/>
    <w:rsid w:val="00AD53DA"/>
    <w:rsid w:val="00AE06FA"/>
    <w:rsid w:val="00AE27ED"/>
    <w:rsid w:val="00AE2880"/>
    <w:rsid w:val="00AE4FF3"/>
    <w:rsid w:val="00AE56B5"/>
    <w:rsid w:val="00AE6F7C"/>
    <w:rsid w:val="00AF0BA9"/>
    <w:rsid w:val="00AF158C"/>
    <w:rsid w:val="00AF451E"/>
    <w:rsid w:val="00AF46B6"/>
    <w:rsid w:val="00AF6161"/>
    <w:rsid w:val="00AF6848"/>
    <w:rsid w:val="00B10E7D"/>
    <w:rsid w:val="00B1342C"/>
    <w:rsid w:val="00B15987"/>
    <w:rsid w:val="00B21139"/>
    <w:rsid w:val="00B22D7F"/>
    <w:rsid w:val="00B241DD"/>
    <w:rsid w:val="00B261EA"/>
    <w:rsid w:val="00B27CDB"/>
    <w:rsid w:val="00B300F2"/>
    <w:rsid w:val="00B31906"/>
    <w:rsid w:val="00B31BA7"/>
    <w:rsid w:val="00B35A33"/>
    <w:rsid w:val="00B368E6"/>
    <w:rsid w:val="00B407F9"/>
    <w:rsid w:val="00B418C6"/>
    <w:rsid w:val="00B41C27"/>
    <w:rsid w:val="00B42723"/>
    <w:rsid w:val="00B43FC1"/>
    <w:rsid w:val="00B5241F"/>
    <w:rsid w:val="00B53264"/>
    <w:rsid w:val="00B54473"/>
    <w:rsid w:val="00B56518"/>
    <w:rsid w:val="00B567B2"/>
    <w:rsid w:val="00B57557"/>
    <w:rsid w:val="00B64C83"/>
    <w:rsid w:val="00B65684"/>
    <w:rsid w:val="00B66B36"/>
    <w:rsid w:val="00B67811"/>
    <w:rsid w:val="00B7133A"/>
    <w:rsid w:val="00B71ED2"/>
    <w:rsid w:val="00B823B7"/>
    <w:rsid w:val="00B8250D"/>
    <w:rsid w:val="00B8284E"/>
    <w:rsid w:val="00B8324B"/>
    <w:rsid w:val="00B851C0"/>
    <w:rsid w:val="00B8549B"/>
    <w:rsid w:val="00B864B5"/>
    <w:rsid w:val="00B933E0"/>
    <w:rsid w:val="00B93429"/>
    <w:rsid w:val="00B9543E"/>
    <w:rsid w:val="00B965A1"/>
    <w:rsid w:val="00BA040A"/>
    <w:rsid w:val="00BA5988"/>
    <w:rsid w:val="00BA6539"/>
    <w:rsid w:val="00BB0AFA"/>
    <w:rsid w:val="00BB0CBF"/>
    <w:rsid w:val="00BB10AF"/>
    <w:rsid w:val="00BB3CA5"/>
    <w:rsid w:val="00BB5389"/>
    <w:rsid w:val="00BB5550"/>
    <w:rsid w:val="00BB7BAC"/>
    <w:rsid w:val="00BC2309"/>
    <w:rsid w:val="00BC23F8"/>
    <w:rsid w:val="00BC2963"/>
    <w:rsid w:val="00BC339F"/>
    <w:rsid w:val="00BC71DA"/>
    <w:rsid w:val="00BC7F06"/>
    <w:rsid w:val="00BD0824"/>
    <w:rsid w:val="00BD216A"/>
    <w:rsid w:val="00BD3979"/>
    <w:rsid w:val="00BD3ADA"/>
    <w:rsid w:val="00BD3CA4"/>
    <w:rsid w:val="00BD4226"/>
    <w:rsid w:val="00BD595D"/>
    <w:rsid w:val="00BD5A2A"/>
    <w:rsid w:val="00BD5D48"/>
    <w:rsid w:val="00BD669C"/>
    <w:rsid w:val="00BD6930"/>
    <w:rsid w:val="00BE0A2B"/>
    <w:rsid w:val="00BE1852"/>
    <w:rsid w:val="00BE2E6C"/>
    <w:rsid w:val="00BE3416"/>
    <w:rsid w:val="00BE5E46"/>
    <w:rsid w:val="00BF09ED"/>
    <w:rsid w:val="00BF3EDF"/>
    <w:rsid w:val="00C05031"/>
    <w:rsid w:val="00C07476"/>
    <w:rsid w:val="00C16237"/>
    <w:rsid w:val="00C16F1C"/>
    <w:rsid w:val="00C17CD9"/>
    <w:rsid w:val="00C20AFC"/>
    <w:rsid w:val="00C22E23"/>
    <w:rsid w:val="00C2566C"/>
    <w:rsid w:val="00C257A5"/>
    <w:rsid w:val="00C25846"/>
    <w:rsid w:val="00C26D00"/>
    <w:rsid w:val="00C274E2"/>
    <w:rsid w:val="00C2778B"/>
    <w:rsid w:val="00C300F3"/>
    <w:rsid w:val="00C30DF2"/>
    <w:rsid w:val="00C35E55"/>
    <w:rsid w:val="00C36243"/>
    <w:rsid w:val="00C37287"/>
    <w:rsid w:val="00C400C6"/>
    <w:rsid w:val="00C41A6A"/>
    <w:rsid w:val="00C41C4D"/>
    <w:rsid w:val="00C45027"/>
    <w:rsid w:val="00C450DF"/>
    <w:rsid w:val="00C4715A"/>
    <w:rsid w:val="00C53384"/>
    <w:rsid w:val="00C539F2"/>
    <w:rsid w:val="00C565A3"/>
    <w:rsid w:val="00C57295"/>
    <w:rsid w:val="00C578F7"/>
    <w:rsid w:val="00C61BCD"/>
    <w:rsid w:val="00C6270F"/>
    <w:rsid w:val="00C648F8"/>
    <w:rsid w:val="00C6556F"/>
    <w:rsid w:val="00C7064E"/>
    <w:rsid w:val="00C71DAA"/>
    <w:rsid w:val="00C71F4D"/>
    <w:rsid w:val="00C73721"/>
    <w:rsid w:val="00C7449C"/>
    <w:rsid w:val="00C75E58"/>
    <w:rsid w:val="00C75F85"/>
    <w:rsid w:val="00C81CDF"/>
    <w:rsid w:val="00C84A2C"/>
    <w:rsid w:val="00C91B80"/>
    <w:rsid w:val="00C9333F"/>
    <w:rsid w:val="00C95B38"/>
    <w:rsid w:val="00C9699A"/>
    <w:rsid w:val="00CA0589"/>
    <w:rsid w:val="00CA1956"/>
    <w:rsid w:val="00CA54E9"/>
    <w:rsid w:val="00CA58CB"/>
    <w:rsid w:val="00CA64AD"/>
    <w:rsid w:val="00CA64D9"/>
    <w:rsid w:val="00CB183A"/>
    <w:rsid w:val="00CB3284"/>
    <w:rsid w:val="00CB3CD9"/>
    <w:rsid w:val="00CB66DF"/>
    <w:rsid w:val="00CC3752"/>
    <w:rsid w:val="00CC395B"/>
    <w:rsid w:val="00CC4C76"/>
    <w:rsid w:val="00CC512C"/>
    <w:rsid w:val="00CC5208"/>
    <w:rsid w:val="00CC5C6F"/>
    <w:rsid w:val="00CC6FE0"/>
    <w:rsid w:val="00CD0C01"/>
    <w:rsid w:val="00CD44BF"/>
    <w:rsid w:val="00CD66FB"/>
    <w:rsid w:val="00CD7332"/>
    <w:rsid w:val="00CE121A"/>
    <w:rsid w:val="00CE6C99"/>
    <w:rsid w:val="00CE7FD9"/>
    <w:rsid w:val="00CF0993"/>
    <w:rsid w:val="00CF3782"/>
    <w:rsid w:val="00CF3E04"/>
    <w:rsid w:val="00CF79A7"/>
    <w:rsid w:val="00D004A0"/>
    <w:rsid w:val="00D007D6"/>
    <w:rsid w:val="00D05F2F"/>
    <w:rsid w:val="00D12F21"/>
    <w:rsid w:val="00D2378D"/>
    <w:rsid w:val="00D23E03"/>
    <w:rsid w:val="00D24706"/>
    <w:rsid w:val="00D26606"/>
    <w:rsid w:val="00D26C71"/>
    <w:rsid w:val="00D31D5B"/>
    <w:rsid w:val="00D33DC7"/>
    <w:rsid w:val="00D3410F"/>
    <w:rsid w:val="00D430F2"/>
    <w:rsid w:val="00D474FB"/>
    <w:rsid w:val="00D54095"/>
    <w:rsid w:val="00D55BFD"/>
    <w:rsid w:val="00D57710"/>
    <w:rsid w:val="00D617BD"/>
    <w:rsid w:val="00D61AF9"/>
    <w:rsid w:val="00D62CA0"/>
    <w:rsid w:val="00D6418A"/>
    <w:rsid w:val="00D655D3"/>
    <w:rsid w:val="00D66AFF"/>
    <w:rsid w:val="00D70EB5"/>
    <w:rsid w:val="00D72CF1"/>
    <w:rsid w:val="00D8235E"/>
    <w:rsid w:val="00D8261C"/>
    <w:rsid w:val="00D82D6C"/>
    <w:rsid w:val="00D84540"/>
    <w:rsid w:val="00D84E5C"/>
    <w:rsid w:val="00D9428D"/>
    <w:rsid w:val="00D96C15"/>
    <w:rsid w:val="00D972BD"/>
    <w:rsid w:val="00DA47C1"/>
    <w:rsid w:val="00DA5761"/>
    <w:rsid w:val="00DA6314"/>
    <w:rsid w:val="00DA69CE"/>
    <w:rsid w:val="00DA73E0"/>
    <w:rsid w:val="00DB1450"/>
    <w:rsid w:val="00DB2CA9"/>
    <w:rsid w:val="00DB48C4"/>
    <w:rsid w:val="00DC01EE"/>
    <w:rsid w:val="00DC2572"/>
    <w:rsid w:val="00DD2259"/>
    <w:rsid w:val="00DD66B3"/>
    <w:rsid w:val="00DD68B1"/>
    <w:rsid w:val="00DD74A6"/>
    <w:rsid w:val="00DE0AE9"/>
    <w:rsid w:val="00DE1F07"/>
    <w:rsid w:val="00DE2B17"/>
    <w:rsid w:val="00DE3AE1"/>
    <w:rsid w:val="00DE6F0A"/>
    <w:rsid w:val="00DE700E"/>
    <w:rsid w:val="00DF2476"/>
    <w:rsid w:val="00DF3F84"/>
    <w:rsid w:val="00DF55B8"/>
    <w:rsid w:val="00E00DF6"/>
    <w:rsid w:val="00E03136"/>
    <w:rsid w:val="00E03F4A"/>
    <w:rsid w:val="00E15502"/>
    <w:rsid w:val="00E1589B"/>
    <w:rsid w:val="00E1733E"/>
    <w:rsid w:val="00E17A86"/>
    <w:rsid w:val="00E248F9"/>
    <w:rsid w:val="00E27918"/>
    <w:rsid w:val="00E305D9"/>
    <w:rsid w:val="00E30817"/>
    <w:rsid w:val="00E31483"/>
    <w:rsid w:val="00E32A58"/>
    <w:rsid w:val="00E32C30"/>
    <w:rsid w:val="00E32D3C"/>
    <w:rsid w:val="00E35E58"/>
    <w:rsid w:val="00E36EC2"/>
    <w:rsid w:val="00E41E8C"/>
    <w:rsid w:val="00E43728"/>
    <w:rsid w:val="00E44970"/>
    <w:rsid w:val="00E4778B"/>
    <w:rsid w:val="00E4782D"/>
    <w:rsid w:val="00E50206"/>
    <w:rsid w:val="00E51A11"/>
    <w:rsid w:val="00E5370C"/>
    <w:rsid w:val="00E5657C"/>
    <w:rsid w:val="00E56ADF"/>
    <w:rsid w:val="00E6095A"/>
    <w:rsid w:val="00E62656"/>
    <w:rsid w:val="00E62A9F"/>
    <w:rsid w:val="00E632F7"/>
    <w:rsid w:val="00E6336B"/>
    <w:rsid w:val="00E70161"/>
    <w:rsid w:val="00E7454F"/>
    <w:rsid w:val="00E749C2"/>
    <w:rsid w:val="00E75D7E"/>
    <w:rsid w:val="00E7753C"/>
    <w:rsid w:val="00E77596"/>
    <w:rsid w:val="00E83051"/>
    <w:rsid w:val="00E85803"/>
    <w:rsid w:val="00E86505"/>
    <w:rsid w:val="00E93E14"/>
    <w:rsid w:val="00E95929"/>
    <w:rsid w:val="00E95AE7"/>
    <w:rsid w:val="00E979EF"/>
    <w:rsid w:val="00EA005D"/>
    <w:rsid w:val="00EA083E"/>
    <w:rsid w:val="00EA15C8"/>
    <w:rsid w:val="00EA1807"/>
    <w:rsid w:val="00EA4C1A"/>
    <w:rsid w:val="00EA4F05"/>
    <w:rsid w:val="00EA7BD4"/>
    <w:rsid w:val="00EB0B6C"/>
    <w:rsid w:val="00EB2599"/>
    <w:rsid w:val="00EB4695"/>
    <w:rsid w:val="00EC269D"/>
    <w:rsid w:val="00EC2F70"/>
    <w:rsid w:val="00EC3AC8"/>
    <w:rsid w:val="00EC4C2C"/>
    <w:rsid w:val="00EC51E1"/>
    <w:rsid w:val="00ED0067"/>
    <w:rsid w:val="00ED07F3"/>
    <w:rsid w:val="00ED27F4"/>
    <w:rsid w:val="00ED389D"/>
    <w:rsid w:val="00EE1486"/>
    <w:rsid w:val="00EE2B85"/>
    <w:rsid w:val="00EE316C"/>
    <w:rsid w:val="00EE691C"/>
    <w:rsid w:val="00EF0CE8"/>
    <w:rsid w:val="00EF121C"/>
    <w:rsid w:val="00EF1CAE"/>
    <w:rsid w:val="00F035C0"/>
    <w:rsid w:val="00F061A8"/>
    <w:rsid w:val="00F136A8"/>
    <w:rsid w:val="00F13B03"/>
    <w:rsid w:val="00F1740A"/>
    <w:rsid w:val="00F1754C"/>
    <w:rsid w:val="00F200B5"/>
    <w:rsid w:val="00F201A4"/>
    <w:rsid w:val="00F21115"/>
    <w:rsid w:val="00F26855"/>
    <w:rsid w:val="00F272F1"/>
    <w:rsid w:val="00F3645A"/>
    <w:rsid w:val="00F36A6B"/>
    <w:rsid w:val="00F37D80"/>
    <w:rsid w:val="00F40FD1"/>
    <w:rsid w:val="00F4129C"/>
    <w:rsid w:val="00F41378"/>
    <w:rsid w:val="00F4352E"/>
    <w:rsid w:val="00F44CDB"/>
    <w:rsid w:val="00F47791"/>
    <w:rsid w:val="00F50B7D"/>
    <w:rsid w:val="00F518CB"/>
    <w:rsid w:val="00F52ED7"/>
    <w:rsid w:val="00F60E30"/>
    <w:rsid w:val="00F650A7"/>
    <w:rsid w:val="00F65FF2"/>
    <w:rsid w:val="00F721E5"/>
    <w:rsid w:val="00F7418B"/>
    <w:rsid w:val="00F75387"/>
    <w:rsid w:val="00F7573E"/>
    <w:rsid w:val="00F757F3"/>
    <w:rsid w:val="00F851ED"/>
    <w:rsid w:val="00F90BA6"/>
    <w:rsid w:val="00F91B66"/>
    <w:rsid w:val="00F94111"/>
    <w:rsid w:val="00F945DC"/>
    <w:rsid w:val="00F970FD"/>
    <w:rsid w:val="00FA01DB"/>
    <w:rsid w:val="00FA0D23"/>
    <w:rsid w:val="00FA1815"/>
    <w:rsid w:val="00FA1ACE"/>
    <w:rsid w:val="00FA3D83"/>
    <w:rsid w:val="00FA5799"/>
    <w:rsid w:val="00FA6947"/>
    <w:rsid w:val="00FB28B1"/>
    <w:rsid w:val="00FB2C74"/>
    <w:rsid w:val="00FB731E"/>
    <w:rsid w:val="00FB76C2"/>
    <w:rsid w:val="00FC00B8"/>
    <w:rsid w:val="00FC4F52"/>
    <w:rsid w:val="00FD0BB7"/>
    <w:rsid w:val="00FD10D3"/>
    <w:rsid w:val="00FD1F15"/>
    <w:rsid w:val="00FD2E63"/>
    <w:rsid w:val="00FD4677"/>
    <w:rsid w:val="00FD4E94"/>
    <w:rsid w:val="00FD7625"/>
    <w:rsid w:val="00FE4358"/>
    <w:rsid w:val="00FE485B"/>
    <w:rsid w:val="00FF05B8"/>
    <w:rsid w:val="00FF3141"/>
    <w:rsid w:val="00FF4040"/>
    <w:rsid w:val="00FF4CF1"/>
    <w:rsid w:val="00FF60A7"/>
    <w:rsid w:val="00FF79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3588807-3B4B-4CD5-98AD-CC63F3315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1D5B"/>
    <w:rPr>
      <w:sz w:val="24"/>
      <w:szCs w:val="24"/>
    </w:rPr>
  </w:style>
  <w:style w:type="paragraph" w:styleId="Nagwek1">
    <w:name w:val="heading 1"/>
    <w:basedOn w:val="Normalny"/>
    <w:next w:val="Normalny"/>
    <w:link w:val="Nagwek1Znak"/>
    <w:uiPriority w:val="9"/>
    <w:qFormat/>
    <w:rsid w:val="002C1CA3"/>
    <w:pPr>
      <w:keepNext/>
      <w:keepLines/>
      <w:spacing w:before="480"/>
      <w:outlineLvl w:val="0"/>
    </w:pPr>
    <w:rPr>
      <w:rFonts w:ascii="Calibri" w:hAnsi="Calibri"/>
      <w:b/>
      <w:bCs/>
      <w:color w:val="345A8A"/>
      <w:sz w:val="32"/>
      <w:szCs w:val="32"/>
    </w:rPr>
  </w:style>
  <w:style w:type="paragraph" w:styleId="Nagwek2">
    <w:name w:val="heading 2"/>
    <w:basedOn w:val="Normalny1"/>
    <w:link w:val="Nagwek2Znak"/>
    <w:uiPriority w:val="9"/>
    <w:qFormat/>
    <w:rsid w:val="00674CA2"/>
    <w:pPr>
      <w:pBdr>
        <w:top w:val="nil"/>
        <w:left w:val="nil"/>
        <w:bottom w:val="single" w:sz="6" w:space="0" w:color="DDDDDD"/>
        <w:right w:val="nil"/>
      </w:pBdr>
      <w:spacing w:before="280" w:after="280" w:line="240" w:lineRule="auto"/>
      <w:jc w:val="both"/>
      <w:outlineLvl w:val="1"/>
    </w:pPr>
    <w:rPr>
      <w:rFonts w:ascii="Arial" w:hAnsi="Arial" w:cs="Arial"/>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83051"/>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E83051"/>
    <w:rPr>
      <w:rFonts w:ascii="Lucida Grande CE" w:hAnsi="Lucida Grande CE" w:cs="Lucida Grande CE"/>
      <w:sz w:val="18"/>
      <w:szCs w:val="18"/>
      <w:lang w:val="pl-PL"/>
    </w:rPr>
  </w:style>
  <w:style w:type="character" w:styleId="Odwoaniedokomentarza">
    <w:name w:val="annotation reference"/>
    <w:basedOn w:val="Domylnaczcionkaakapitu"/>
    <w:uiPriority w:val="99"/>
    <w:semiHidden/>
    <w:unhideWhenUsed/>
    <w:rsid w:val="00C41C4D"/>
    <w:rPr>
      <w:sz w:val="18"/>
      <w:szCs w:val="18"/>
    </w:rPr>
  </w:style>
  <w:style w:type="paragraph" w:styleId="Tekstkomentarza">
    <w:name w:val="annotation text"/>
    <w:basedOn w:val="Normalny"/>
    <w:link w:val="TekstkomentarzaZnak"/>
    <w:uiPriority w:val="99"/>
    <w:unhideWhenUsed/>
    <w:rsid w:val="00C41C4D"/>
  </w:style>
  <w:style w:type="character" w:customStyle="1" w:styleId="TekstkomentarzaZnak">
    <w:name w:val="Tekst komentarza Znak"/>
    <w:basedOn w:val="Domylnaczcionkaakapitu"/>
    <w:link w:val="Tekstkomentarza"/>
    <w:uiPriority w:val="99"/>
    <w:rsid w:val="00C41C4D"/>
    <w:rPr>
      <w:lang w:val="pl-PL"/>
    </w:rPr>
  </w:style>
  <w:style w:type="paragraph" w:styleId="Tematkomentarza">
    <w:name w:val="annotation subject"/>
    <w:basedOn w:val="Tekstkomentarza"/>
    <w:next w:val="Tekstkomentarza"/>
    <w:link w:val="TematkomentarzaZnak"/>
    <w:uiPriority w:val="99"/>
    <w:semiHidden/>
    <w:unhideWhenUsed/>
    <w:rsid w:val="00C41C4D"/>
    <w:rPr>
      <w:b/>
      <w:bCs/>
      <w:sz w:val="20"/>
      <w:szCs w:val="20"/>
    </w:rPr>
  </w:style>
  <w:style w:type="character" w:customStyle="1" w:styleId="TematkomentarzaZnak">
    <w:name w:val="Temat komentarza Znak"/>
    <w:basedOn w:val="TekstkomentarzaZnak"/>
    <w:link w:val="Tematkomentarza"/>
    <w:uiPriority w:val="99"/>
    <w:semiHidden/>
    <w:rsid w:val="00C41C4D"/>
    <w:rPr>
      <w:b/>
      <w:bCs/>
      <w:sz w:val="20"/>
      <w:szCs w:val="20"/>
      <w:lang w:val="pl-PL"/>
    </w:rPr>
  </w:style>
  <w:style w:type="paragraph" w:styleId="Akapitzlist">
    <w:name w:val="List Paragraph"/>
    <w:aliases w:val="L1,Numerowanie"/>
    <w:basedOn w:val="Normalny"/>
    <w:link w:val="AkapitzlistZnak"/>
    <w:uiPriority w:val="99"/>
    <w:qFormat/>
    <w:rsid w:val="004F5B7C"/>
    <w:pPr>
      <w:ind w:left="720"/>
      <w:contextualSpacing/>
    </w:pPr>
    <w:rPr>
      <w:sz w:val="20"/>
      <w:szCs w:val="20"/>
    </w:rPr>
  </w:style>
  <w:style w:type="paragraph" w:customStyle="1" w:styleId="Normalny1">
    <w:name w:val="Normalny1"/>
    <w:rsid w:val="001257B2"/>
    <w:pPr>
      <w:widowControl w:val="0"/>
      <w:suppressLineNumbers/>
      <w:suppressAutoHyphens/>
      <w:spacing w:after="200" w:line="276" w:lineRule="auto"/>
      <w:textAlignment w:val="baseline"/>
    </w:pPr>
    <w:rPr>
      <w:rFonts w:ascii="Liberation Serif" w:eastAsia="SimSun" w:hAnsi="Liberation Serif" w:cs="Mangal"/>
      <w:b/>
      <w:color w:val="00000A"/>
      <w:sz w:val="24"/>
      <w:szCs w:val="24"/>
      <w:lang w:eastAsia="zh-CN" w:bidi="hi-IN"/>
    </w:rPr>
  </w:style>
  <w:style w:type="character" w:customStyle="1" w:styleId="Nagwek2Znak">
    <w:name w:val="Nagłówek 2 Znak"/>
    <w:basedOn w:val="Domylnaczcionkaakapitu"/>
    <w:link w:val="Nagwek2"/>
    <w:uiPriority w:val="9"/>
    <w:rsid w:val="00674CA2"/>
    <w:rPr>
      <w:rFonts w:ascii="Arial" w:eastAsia="SimSun" w:hAnsi="Arial" w:cs="Arial"/>
      <w:b/>
      <w:bCs/>
      <w:color w:val="00000A"/>
      <w:sz w:val="22"/>
      <w:szCs w:val="22"/>
      <w:lang w:val="pl-PL" w:eastAsia="zh-CN" w:bidi="hi-IN"/>
    </w:rPr>
  </w:style>
  <w:style w:type="table" w:styleId="Tabela-Siatka">
    <w:name w:val="Table Grid"/>
    <w:basedOn w:val="Standardowy"/>
    <w:uiPriority w:val="59"/>
    <w:rsid w:val="00BC23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C1CA3"/>
    <w:rPr>
      <w:rFonts w:ascii="Calibri" w:eastAsia="Times New Roman" w:hAnsi="Calibri" w:cs="Times New Roman"/>
      <w:b/>
      <w:bCs/>
      <w:color w:val="345A8A"/>
      <w:sz w:val="32"/>
      <w:szCs w:val="32"/>
      <w:lang w:val="pl-PL"/>
    </w:rPr>
  </w:style>
  <w:style w:type="paragraph" w:styleId="Tekstpodstawowy">
    <w:name w:val="Body Text"/>
    <w:basedOn w:val="Normalny"/>
    <w:link w:val="TekstpodstawowyZnak"/>
    <w:rsid w:val="00AD35F7"/>
    <w:pPr>
      <w:spacing w:after="120"/>
    </w:pPr>
    <w:rPr>
      <w:rFonts w:ascii="Times New Roman" w:hAnsi="Times New Roman"/>
    </w:rPr>
  </w:style>
  <w:style w:type="character" w:customStyle="1" w:styleId="TekstpodstawowyZnak">
    <w:name w:val="Tekst podstawowy Znak"/>
    <w:basedOn w:val="Domylnaczcionkaakapitu"/>
    <w:link w:val="Tekstpodstawowy"/>
    <w:rsid w:val="00AD35F7"/>
    <w:rPr>
      <w:rFonts w:ascii="Times New Roman" w:eastAsia="Times New Roman" w:hAnsi="Times New Roman" w:cs="Times New Roman"/>
      <w:lang w:val="pl-PL"/>
    </w:rPr>
  </w:style>
  <w:style w:type="character" w:customStyle="1" w:styleId="AkapitzlistZnak">
    <w:name w:val="Akapit z listą Znak"/>
    <w:aliases w:val="L1 Znak,Numerowanie Znak"/>
    <w:link w:val="Akapitzlist"/>
    <w:uiPriority w:val="99"/>
    <w:locked/>
    <w:rsid w:val="00DA69CE"/>
    <w:rPr>
      <w:lang w:val="pl-PL"/>
    </w:rPr>
  </w:style>
  <w:style w:type="character" w:customStyle="1" w:styleId="hps">
    <w:name w:val="hps"/>
    <w:basedOn w:val="Domylnaczcionkaakapitu"/>
    <w:rsid w:val="00DA69CE"/>
  </w:style>
  <w:style w:type="character" w:customStyle="1" w:styleId="shorttext">
    <w:name w:val="short_text"/>
    <w:basedOn w:val="Domylnaczcionkaakapitu"/>
    <w:rsid w:val="00DA69CE"/>
  </w:style>
  <w:style w:type="paragraph" w:styleId="Bezodstpw">
    <w:name w:val="No Spacing"/>
    <w:uiPriority w:val="1"/>
    <w:qFormat/>
    <w:rsid w:val="00C450DF"/>
    <w:rPr>
      <w:rFonts w:eastAsia="Cambria"/>
      <w:sz w:val="22"/>
      <w:szCs w:val="22"/>
      <w:lang w:eastAsia="en-US"/>
    </w:rPr>
  </w:style>
  <w:style w:type="paragraph" w:customStyle="1" w:styleId="Tabelapozycja">
    <w:name w:val="Tabela pozycja"/>
    <w:basedOn w:val="Normalny"/>
    <w:rsid w:val="00260973"/>
    <w:rPr>
      <w:rFonts w:ascii="Arial" w:eastAsia="MS Outlook" w:hAnsi="Arial"/>
      <w:sz w:val="22"/>
      <w:szCs w:val="20"/>
      <w:lang w:eastAsia="ar-SA"/>
    </w:rPr>
  </w:style>
  <w:style w:type="character" w:customStyle="1" w:styleId="apple-converted-space">
    <w:name w:val="apple-converted-space"/>
    <w:basedOn w:val="Domylnaczcionkaakapitu"/>
    <w:rsid w:val="00260973"/>
  </w:style>
  <w:style w:type="character" w:styleId="Hipercze">
    <w:name w:val="Hyperlink"/>
    <w:basedOn w:val="Domylnaczcionkaakapitu"/>
    <w:uiPriority w:val="99"/>
    <w:unhideWhenUsed/>
    <w:rsid w:val="00433EBF"/>
    <w:rPr>
      <w:color w:val="0000FF"/>
      <w:u w:val="single"/>
    </w:rPr>
  </w:style>
  <w:style w:type="character" w:styleId="UyteHipercze">
    <w:name w:val="FollowedHyperlink"/>
    <w:basedOn w:val="Domylnaczcionkaakapitu"/>
    <w:uiPriority w:val="99"/>
    <w:semiHidden/>
    <w:unhideWhenUsed/>
    <w:rsid w:val="00C274E2"/>
    <w:rPr>
      <w:color w:val="800080"/>
      <w:u w:val="single"/>
    </w:rPr>
  </w:style>
  <w:style w:type="paragraph" w:customStyle="1" w:styleId="Kolorowecieniowanieakcent31">
    <w:name w:val="Kolorowe cieniowanie — akcent 31"/>
    <w:basedOn w:val="Normalny"/>
    <w:link w:val="Kolorowecieniowanieakcent3Znak"/>
    <w:uiPriority w:val="34"/>
    <w:qFormat/>
    <w:rsid w:val="00BD5A2A"/>
    <w:pPr>
      <w:suppressAutoHyphens/>
      <w:spacing w:after="200" w:line="276" w:lineRule="auto"/>
      <w:ind w:left="720"/>
      <w:contextualSpacing/>
    </w:pPr>
    <w:rPr>
      <w:rFonts w:ascii="Calibri" w:eastAsia="Calibri" w:hAnsi="Calibri"/>
      <w:sz w:val="22"/>
      <w:szCs w:val="22"/>
      <w:lang w:eastAsia="ar-SA"/>
    </w:rPr>
  </w:style>
  <w:style w:type="character" w:customStyle="1" w:styleId="Kolorowecieniowanieakcent3Znak">
    <w:name w:val="Kolorowe cieniowanie — akcent 3 Znak"/>
    <w:link w:val="Kolorowecieniowanieakcent31"/>
    <w:uiPriority w:val="34"/>
    <w:qFormat/>
    <w:locked/>
    <w:rsid w:val="00BD5A2A"/>
    <w:rPr>
      <w:rFonts w:ascii="Calibri" w:eastAsia="Calibri" w:hAnsi="Calibri"/>
      <w:sz w:val="22"/>
      <w:szCs w:val="22"/>
      <w:lang w:eastAsia="ar-SA"/>
    </w:rPr>
  </w:style>
  <w:style w:type="paragraph" w:customStyle="1" w:styleId="Default">
    <w:name w:val="Default"/>
    <w:rsid w:val="009A7687"/>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D31D5B"/>
    <w:pPr>
      <w:tabs>
        <w:tab w:val="center" w:pos="4536"/>
        <w:tab w:val="right" w:pos="9072"/>
      </w:tabs>
    </w:pPr>
  </w:style>
  <w:style w:type="character" w:customStyle="1" w:styleId="NagwekZnak">
    <w:name w:val="Nagłówek Znak"/>
    <w:basedOn w:val="Domylnaczcionkaakapitu"/>
    <w:link w:val="Nagwek"/>
    <w:uiPriority w:val="99"/>
    <w:rsid w:val="00D31D5B"/>
    <w:rPr>
      <w:sz w:val="24"/>
      <w:szCs w:val="24"/>
    </w:rPr>
  </w:style>
  <w:style w:type="paragraph" w:styleId="Stopka">
    <w:name w:val="footer"/>
    <w:basedOn w:val="Normalny"/>
    <w:link w:val="StopkaZnak"/>
    <w:uiPriority w:val="99"/>
    <w:unhideWhenUsed/>
    <w:rsid w:val="00D31D5B"/>
    <w:pPr>
      <w:tabs>
        <w:tab w:val="center" w:pos="4536"/>
        <w:tab w:val="right" w:pos="9072"/>
      </w:tabs>
    </w:pPr>
  </w:style>
  <w:style w:type="character" w:customStyle="1" w:styleId="StopkaZnak">
    <w:name w:val="Stopka Znak"/>
    <w:basedOn w:val="Domylnaczcionkaakapitu"/>
    <w:link w:val="Stopka"/>
    <w:uiPriority w:val="99"/>
    <w:rsid w:val="00D31D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732770">
      <w:bodyDiv w:val="1"/>
      <w:marLeft w:val="0"/>
      <w:marRight w:val="0"/>
      <w:marTop w:val="0"/>
      <w:marBottom w:val="0"/>
      <w:divBdr>
        <w:top w:val="none" w:sz="0" w:space="0" w:color="auto"/>
        <w:left w:val="none" w:sz="0" w:space="0" w:color="auto"/>
        <w:bottom w:val="none" w:sz="0" w:space="0" w:color="auto"/>
        <w:right w:val="none" w:sz="0" w:space="0" w:color="auto"/>
      </w:divBdr>
    </w:div>
    <w:div w:id="373047453">
      <w:bodyDiv w:val="1"/>
      <w:marLeft w:val="0"/>
      <w:marRight w:val="0"/>
      <w:marTop w:val="0"/>
      <w:marBottom w:val="0"/>
      <w:divBdr>
        <w:top w:val="none" w:sz="0" w:space="0" w:color="auto"/>
        <w:left w:val="none" w:sz="0" w:space="0" w:color="auto"/>
        <w:bottom w:val="none" w:sz="0" w:space="0" w:color="auto"/>
        <w:right w:val="none" w:sz="0" w:space="0" w:color="auto"/>
      </w:divBdr>
    </w:div>
    <w:div w:id="487983920">
      <w:bodyDiv w:val="1"/>
      <w:marLeft w:val="0"/>
      <w:marRight w:val="0"/>
      <w:marTop w:val="0"/>
      <w:marBottom w:val="0"/>
      <w:divBdr>
        <w:top w:val="none" w:sz="0" w:space="0" w:color="auto"/>
        <w:left w:val="none" w:sz="0" w:space="0" w:color="auto"/>
        <w:bottom w:val="none" w:sz="0" w:space="0" w:color="auto"/>
        <w:right w:val="none" w:sz="0" w:space="0" w:color="auto"/>
      </w:divBdr>
    </w:div>
    <w:div w:id="574170912">
      <w:bodyDiv w:val="1"/>
      <w:marLeft w:val="0"/>
      <w:marRight w:val="0"/>
      <w:marTop w:val="0"/>
      <w:marBottom w:val="0"/>
      <w:divBdr>
        <w:top w:val="none" w:sz="0" w:space="0" w:color="auto"/>
        <w:left w:val="none" w:sz="0" w:space="0" w:color="auto"/>
        <w:bottom w:val="none" w:sz="0" w:space="0" w:color="auto"/>
        <w:right w:val="none" w:sz="0" w:space="0" w:color="auto"/>
      </w:divBdr>
    </w:div>
    <w:div w:id="750011249">
      <w:bodyDiv w:val="1"/>
      <w:marLeft w:val="0"/>
      <w:marRight w:val="0"/>
      <w:marTop w:val="0"/>
      <w:marBottom w:val="0"/>
      <w:divBdr>
        <w:top w:val="none" w:sz="0" w:space="0" w:color="auto"/>
        <w:left w:val="none" w:sz="0" w:space="0" w:color="auto"/>
        <w:bottom w:val="none" w:sz="0" w:space="0" w:color="auto"/>
        <w:right w:val="none" w:sz="0" w:space="0" w:color="auto"/>
      </w:divBdr>
    </w:div>
    <w:div w:id="1035345600">
      <w:bodyDiv w:val="1"/>
      <w:marLeft w:val="0"/>
      <w:marRight w:val="0"/>
      <w:marTop w:val="0"/>
      <w:marBottom w:val="0"/>
      <w:divBdr>
        <w:top w:val="none" w:sz="0" w:space="0" w:color="auto"/>
        <w:left w:val="none" w:sz="0" w:space="0" w:color="auto"/>
        <w:bottom w:val="none" w:sz="0" w:space="0" w:color="auto"/>
        <w:right w:val="none" w:sz="0" w:space="0" w:color="auto"/>
      </w:divBdr>
    </w:div>
    <w:div w:id="1159076002">
      <w:bodyDiv w:val="1"/>
      <w:marLeft w:val="0"/>
      <w:marRight w:val="0"/>
      <w:marTop w:val="0"/>
      <w:marBottom w:val="0"/>
      <w:divBdr>
        <w:top w:val="none" w:sz="0" w:space="0" w:color="auto"/>
        <w:left w:val="none" w:sz="0" w:space="0" w:color="auto"/>
        <w:bottom w:val="none" w:sz="0" w:space="0" w:color="auto"/>
        <w:right w:val="none" w:sz="0" w:space="0" w:color="auto"/>
      </w:divBdr>
    </w:div>
    <w:div w:id="1344280368">
      <w:bodyDiv w:val="1"/>
      <w:marLeft w:val="0"/>
      <w:marRight w:val="0"/>
      <w:marTop w:val="0"/>
      <w:marBottom w:val="0"/>
      <w:divBdr>
        <w:top w:val="none" w:sz="0" w:space="0" w:color="auto"/>
        <w:left w:val="none" w:sz="0" w:space="0" w:color="auto"/>
        <w:bottom w:val="none" w:sz="0" w:space="0" w:color="auto"/>
        <w:right w:val="none" w:sz="0" w:space="0" w:color="auto"/>
      </w:divBdr>
    </w:div>
    <w:div w:id="1498156550">
      <w:bodyDiv w:val="1"/>
      <w:marLeft w:val="0"/>
      <w:marRight w:val="0"/>
      <w:marTop w:val="0"/>
      <w:marBottom w:val="0"/>
      <w:divBdr>
        <w:top w:val="none" w:sz="0" w:space="0" w:color="auto"/>
        <w:left w:val="none" w:sz="0" w:space="0" w:color="auto"/>
        <w:bottom w:val="none" w:sz="0" w:space="0" w:color="auto"/>
        <w:right w:val="none" w:sz="0" w:space="0" w:color="auto"/>
      </w:divBdr>
    </w:div>
    <w:div w:id="1809321549">
      <w:bodyDiv w:val="1"/>
      <w:marLeft w:val="0"/>
      <w:marRight w:val="0"/>
      <w:marTop w:val="0"/>
      <w:marBottom w:val="0"/>
      <w:divBdr>
        <w:top w:val="none" w:sz="0" w:space="0" w:color="auto"/>
        <w:left w:val="none" w:sz="0" w:space="0" w:color="auto"/>
        <w:bottom w:val="none" w:sz="0" w:space="0" w:color="auto"/>
        <w:right w:val="none" w:sz="0" w:space="0" w:color="auto"/>
      </w:divBdr>
    </w:div>
    <w:div w:id="19953341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16</Pages>
  <Words>3511</Words>
  <Characters>21067</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user</Company>
  <LinksUpToDate>false</LinksUpToDate>
  <CharactersWithSpaces>24529</CharactersWithSpaces>
  <SharedDoc>false</SharedDoc>
  <HLinks>
    <vt:vector size="6" baseType="variant">
      <vt:variant>
        <vt:i4>7471131</vt:i4>
      </vt:variant>
      <vt:variant>
        <vt:i4>0</vt:i4>
      </vt:variant>
      <vt:variant>
        <vt:i4>0</vt:i4>
      </vt:variant>
      <vt:variant>
        <vt:i4>5</vt:i4>
      </vt:variant>
      <vt:variant>
        <vt:lpwstr>http://www.cpubenchmark.net/cpu_list.php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c</dc:creator>
  <cp:lastModifiedBy>Weronika Kochmańska</cp:lastModifiedBy>
  <cp:revision>10</cp:revision>
  <cp:lastPrinted>2018-02-20T11:23:00Z</cp:lastPrinted>
  <dcterms:created xsi:type="dcterms:W3CDTF">2021-05-05T13:33:00Z</dcterms:created>
  <dcterms:modified xsi:type="dcterms:W3CDTF">2021-09-14T12:27:00Z</dcterms:modified>
</cp:coreProperties>
</file>